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693F897C" w:rsidR="00D600B6" w:rsidRPr="00386719" w:rsidRDefault="00086816" w:rsidP="0074323F">
      <w:pPr>
        <w:pStyle w:val="a3"/>
        <w:jc w:val="center"/>
        <w:rPr>
          <w:rFonts w:ascii="Arial Narrow" w:hAnsi="Arial Narrow"/>
          <w:b/>
          <w:sz w:val="28"/>
          <w:szCs w:val="28"/>
        </w:rPr>
      </w:pPr>
      <w:r w:rsidRPr="00386719">
        <w:rPr>
          <w:rFonts w:ascii="Arial Narrow" w:hAnsi="Arial Narrow"/>
          <w:b/>
          <w:sz w:val="28"/>
          <w:szCs w:val="28"/>
        </w:rPr>
        <w:t xml:space="preserve">Δευτέρα </w:t>
      </w:r>
      <w:r w:rsidR="00A755EB">
        <w:rPr>
          <w:rFonts w:ascii="Arial Narrow" w:hAnsi="Arial Narrow"/>
          <w:b/>
          <w:sz w:val="28"/>
          <w:szCs w:val="28"/>
        </w:rPr>
        <w:t>2</w:t>
      </w:r>
      <w:r w:rsidR="00CE3624">
        <w:rPr>
          <w:rFonts w:ascii="Arial Narrow" w:hAnsi="Arial Narrow"/>
          <w:b/>
          <w:sz w:val="28"/>
          <w:szCs w:val="28"/>
        </w:rPr>
        <w:t>8</w:t>
      </w:r>
      <w:r w:rsidR="00386719" w:rsidRPr="00386719">
        <w:rPr>
          <w:rFonts w:ascii="Arial Narrow" w:hAnsi="Arial Narrow"/>
          <w:b/>
          <w:sz w:val="28"/>
          <w:szCs w:val="28"/>
        </w:rPr>
        <w:t xml:space="preserve"> Φεβρουαρίου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2B4DDDE9" w14:textId="7D3DEFF5" w:rsidR="00063F09" w:rsidRPr="00386719" w:rsidRDefault="00C068A4" w:rsidP="00EE033F">
      <w:pPr>
        <w:jc w:val="center"/>
        <w:rPr>
          <w:rStyle w:val="-"/>
          <w:rFonts w:ascii="Arial Narrow" w:hAnsi="Arial Narrow"/>
          <w:b/>
          <w:color w:val="auto"/>
          <w:sz w:val="24"/>
          <w:szCs w:val="25"/>
          <w:u w:val="none"/>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3B837E55" w14:textId="77777777" w:rsidR="00CC2F99" w:rsidRPr="00386719" w:rsidRDefault="00CC2F99" w:rsidP="00CC2F99">
      <w:pPr>
        <w:rPr>
          <w:rFonts w:ascii="Arial Narrow" w:hAnsi="Arial Narrow"/>
          <w:b/>
          <w:sz w:val="24"/>
          <w:szCs w:val="25"/>
        </w:rPr>
      </w:pPr>
    </w:p>
    <w:p w14:paraId="474BF6A1" w14:textId="77777777" w:rsidR="00CE3624" w:rsidRPr="00CE3624" w:rsidRDefault="00CE3624" w:rsidP="00CE3624">
      <w:pPr>
        <w:rPr>
          <w:rFonts w:ascii="Arial Narrow" w:hAnsi="Arial Narrow"/>
          <w:b/>
          <w:sz w:val="24"/>
          <w:szCs w:val="25"/>
        </w:rPr>
      </w:pPr>
      <w:r w:rsidRPr="00CE3624">
        <w:rPr>
          <w:rFonts w:ascii="Arial Narrow" w:hAnsi="Arial Narrow"/>
          <w:b/>
          <w:sz w:val="24"/>
          <w:szCs w:val="25"/>
        </w:rPr>
        <w:t>24.02.2022</w:t>
      </w:r>
    </w:p>
    <w:p w14:paraId="3D3628AB" w14:textId="38199293" w:rsidR="00CE3624" w:rsidRPr="00CE3624" w:rsidRDefault="00CE3624" w:rsidP="00CE3624">
      <w:pPr>
        <w:rPr>
          <w:rFonts w:ascii="Arial Narrow" w:hAnsi="Arial Narrow"/>
          <w:b/>
          <w:sz w:val="24"/>
          <w:szCs w:val="25"/>
        </w:rPr>
      </w:pPr>
      <w:hyperlink r:id="rId6" w:history="1">
        <w:r w:rsidRPr="00CE3624">
          <w:rPr>
            <w:rStyle w:val="-"/>
            <w:rFonts w:ascii="Arial Narrow" w:hAnsi="Arial Narrow"/>
            <w:b/>
            <w:sz w:val="24"/>
            <w:szCs w:val="25"/>
          </w:rPr>
          <w:t xml:space="preserve">Συνάντηση ΕΣΑμεΑ με την αν. υπουργό Υγείας Μ. </w:t>
        </w:r>
        <w:proofErr w:type="spellStart"/>
        <w:r w:rsidRPr="00CE3624">
          <w:rPr>
            <w:rStyle w:val="-"/>
            <w:rFonts w:ascii="Arial Narrow" w:hAnsi="Arial Narrow"/>
            <w:b/>
            <w:sz w:val="24"/>
            <w:szCs w:val="25"/>
          </w:rPr>
          <w:t>Γκάγκα</w:t>
        </w:r>
        <w:proofErr w:type="spellEnd"/>
      </w:hyperlink>
    </w:p>
    <w:p w14:paraId="7588CD4E" w14:textId="4818F0B6" w:rsidR="00CE3624" w:rsidRDefault="00CE3624" w:rsidP="00CE3624">
      <w:pPr>
        <w:rPr>
          <w:rFonts w:ascii="Arial Narrow" w:hAnsi="Arial Narrow"/>
          <w:bCs/>
          <w:sz w:val="24"/>
          <w:szCs w:val="25"/>
        </w:rPr>
      </w:pPr>
      <w:r w:rsidRPr="00CE3624">
        <w:rPr>
          <w:rFonts w:ascii="Arial Narrow" w:hAnsi="Arial Narrow"/>
          <w:bCs/>
          <w:sz w:val="24"/>
          <w:szCs w:val="25"/>
        </w:rPr>
        <w:t xml:space="preserve">Διαδικτυακή συνάντηση με την αναπληρώτρια υπουργό Υγείας Μίνα </w:t>
      </w:r>
      <w:proofErr w:type="spellStart"/>
      <w:r w:rsidRPr="00CE3624">
        <w:rPr>
          <w:rFonts w:ascii="Arial Narrow" w:hAnsi="Arial Narrow"/>
          <w:bCs/>
          <w:sz w:val="24"/>
          <w:szCs w:val="25"/>
        </w:rPr>
        <w:t>Γκάγκα</w:t>
      </w:r>
      <w:proofErr w:type="spellEnd"/>
      <w:r w:rsidRPr="00CE3624">
        <w:rPr>
          <w:rFonts w:ascii="Arial Narrow" w:hAnsi="Arial Narrow"/>
          <w:bCs/>
          <w:sz w:val="24"/>
          <w:szCs w:val="25"/>
        </w:rPr>
        <w:t xml:space="preserve"> είχε αντιπροσωπεία της ΕΣΑμεΑ, με επικεφαλής τον πρόεδρό της Ιωάννη Βαρδακαστάνη, αποτελούμενη από τους κ.κ. Γρηγόρη Λεοντόπουλο, αντιπρόεδρο, Βασίλη Κούτσιανο, γενικό γραμματέα, Ιωάννη Λυμβαίο, οργανωτικό γραμματέα, Χρήστο Δαραμήλα, αναπληρωτή οργανωτικό γραμματέα και Χριστίνα Σαμαρά, στέλεχος ΕΣΑμεΑ, την Πέμπτη 24 Φεβρουαρίου.</w:t>
      </w:r>
    </w:p>
    <w:p w14:paraId="6BC74F38" w14:textId="77777777" w:rsidR="00CE3624" w:rsidRDefault="00CE3624" w:rsidP="00CE3624">
      <w:pPr>
        <w:rPr>
          <w:rFonts w:ascii="Arial Narrow" w:hAnsi="Arial Narrow"/>
          <w:bCs/>
          <w:sz w:val="24"/>
          <w:szCs w:val="25"/>
        </w:rPr>
      </w:pPr>
    </w:p>
    <w:p w14:paraId="0EE826F9" w14:textId="34C45A41" w:rsidR="00CE3624" w:rsidRPr="00CE3624" w:rsidRDefault="00CE3624" w:rsidP="00CE3624">
      <w:pPr>
        <w:rPr>
          <w:rFonts w:ascii="Arial Narrow" w:hAnsi="Arial Narrow"/>
          <w:b/>
          <w:sz w:val="24"/>
          <w:szCs w:val="25"/>
        </w:rPr>
      </w:pPr>
      <w:r w:rsidRPr="00CE3624">
        <w:rPr>
          <w:rFonts w:ascii="Arial Narrow" w:hAnsi="Arial Narrow"/>
          <w:b/>
          <w:sz w:val="24"/>
          <w:szCs w:val="25"/>
        </w:rPr>
        <w:t>24.02.2022</w:t>
      </w:r>
    </w:p>
    <w:p w14:paraId="0EEC29F4" w14:textId="44262D43" w:rsidR="00CE3624" w:rsidRPr="00CE3624" w:rsidRDefault="00CE3624" w:rsidP="00CE3624">
      <w:pPr>
        <w:rPr>
          <w:rFonts w:ascii="Arial Narrow" w:hAnsi="Arial Narrow"/>
          <w:b/>
          <w:sz w:val="24"/>
          <w:szCs w:val="25"/>
        </w:rPr>
      </w:pPr>
      <w:hyperlink r:id="rId7" w:history="1">
        <w:r w:rsidRPr="00CE3624">
          <w:rPr>
            <w:rStyle w:val="-"/>
            <w:rFonts w:ascii="Arial Narrow" w:hAnsi="Arial Narrow"/>
            <w:b/>
            <w:sz w:val="24"/>
            <w:szCs w:val="25"/>
          </w:rPr>
          <w:t>Συνεχίζεται η διαμαρτυρία των ανασφάλιστων χρονίως πασχόντων που βρίσκονται σε κίνδυνο</w:t>
        </w:r>
      </w:hyperlink>
    </w:p>
    <w:p w14:paraId="7FD751C0" w14:textId="07A33C49" w:rsidR="00CE3624" w:rsidRDefault="00CE3624" w:rsidP="00CE3624">
      <w:pPr>
        <w:rPr>
          <w:rFonts w:ascii="Arial Narrow" w:hAnsi="Arial Narrow"/>
          <w:bCs/>
          <w:sz w:val="24"/>
          <w:szCs w:val="25"/>
        </w:rPr>
      </w:pPr>
      <w:r w:rsidRPr="00CE3624">
        <w:rPr>
          <w:rFonts w:ascii="Arial Narrow" w:hAnsi="Arial Narrow"/>
          <w:bCs/>
          <w:sz w:val="24"/>
          <w:szCs w:val="25"/>
        </w:rPr>
        <w:t>Με επιστολή της στον υπουργό Υγείας η Ε.Σ.Α.μεΑ. εκφράζει για ακόμη μία φορά τη διαμαρτυρία της για τα προβλήματα που θα δημιουργήσει η υποχρεωτική συνταγογράφηση των ανασφάλιστων πολιτών μόνο από ιατρούς δημόσιων δομών υγείας στο πλαίσιο της εφαρμογής του άρθρου 38 του Ν.4865/202.</w:t>
      </w:r>
      <w:r>
        <w:rPr>
          <w:rFonts w:ascii="Arial Narrow" w:hAnsi="Arial Narrow"/>
          <w:bCs/>
          <w:sz w:val="24"/>
          <w:szCs w:val="25"/>
        </w:rPr>
        <w:t xml:space="preserve"> </w:t>
      </w:r>
      <w:r w:rsidRPr="00CE3624">
        <w:rPr>
          <w:rFonts w:ascii="Arial Narrow" w:hAnsi="Arial Narrow"/>
          <w:bCs/>
          <w:sz w:val="24"/>
          <w:szCs w:val="25"/>
        </w:rPr>
        <w:t>Οι χρόνιοι πάσχοντες οι οποίοι είναι ανασφάλιστοι, αναμένεται να εκτεθούν σε πολύ μεγάλο κίνδυνο, διότι θα οδηγηθούν σε συνωστισμό στα εξωτερικά ιατρεία των Δημόσιων Υγειονομικών Δομών για τη συνταγογράφηση των απαραίτητων φαρμάκων για την επιβίωσή τους.</w:t>
      </w:r>
    </w:p>
    <w:p w14:paraId="1C4C60F0" w14:textId="392F954E" w:rsidR="00CE3624" w:rsidRDefault="00CE3624" w:rsidP="00CE3624">
      <w:pPr>
        <w:rPr>
          <w:rFonts w:ascii="Arial Narrow" w:hAnsi="Arial Narrow"/>
          <w:bCs/>
          <w:sz w:val="24"/>
          <w:szCs w:val="25"/>
        </w:rPr>
      </w:pPr>
    </w:p>
    <w:p w14:paraId="4C1EDB34" w14:textId="77777777" w:rsidR="00CE3624" w:rsidRPr="00CE3624" w:rsidRDefault="00CE3624" w:rsidP="00CE3624">
      <w:pPr>
        <w:rPr>
          <w:rFonts w:ascii="Arial Narrow" w:hAnsi="Arial Narrow"/>
          <w:b/>
          <w:sz w:val="24"/>
          <w:szCs w:val="25"/>
        </w:rPr>
      </w:pPr>
      <w:r w:rsidRPr="00CE3624">
        <w:rPr>
          <w:rFonts w:ascii="Arial Narrow" w:hAnsi="Arial Narrow"/>
          <w:b/>
          <w:sz w:val="24"/>
          <w:szCs w:val="25"/>
        </w:rPr>
        <w:t>25.02.2022</w:t>
      </w:r>
    </w:p>
    <w:p w14:paraId="7FB99F35" w14:textId="0C8EF73A" w:rsidR="00CE3624" w:rsidRPr="00CE3624" w:rsidRDefault="00CE3624" w:rsidP="00CE3624">
      <w:pPr>
        <w:rPr>
          <w:rFonts w:ascii="Arial Narrow" w:hAnsi="Arial Narrow"/>
          <w:b/>
          <w:sz w:val="24"/>
          <w:szCs w:val="25"/>
        </w:rPr>
      </w:pPr>
      <w:hyperlink r:id="rId8" w:history="1">
        <w:r w:rsidRPr="00CE3624">
          <w:rPr>
            <w:rStyle w:val="-"/>
            <w:rFonts w:ascii="Arial Narrow" w:hAnsi="Arial Narrow"/>
            <w:b/>
            <w:sz w:val="24"/>
            <w:szCs w:val="25"/>
          </w:rPr>
          <w:t>Να προστατέψουμε πάση θυσία τα άτομα με αναπηρία στην Ουκρανία</w:t>
        </w:r>
      </w:hyperlink>
    </w:p>
    <w:p w14:paraId="717F9B10" w14:textId="63AF29A9" w:rsidR="00CE3624" w:rsidRDefault="00CE3624" w:rsidP="00CE3624">
      <w:pPr>
        <w:rPr>
          <w:rFonts w:ascii="Arial Narrow" w:hAnsi="Arial Narrow"/>
          <w:bCs/>
          <w:sz w:val="24"/>
          <w:szCs w:val="25"/>
        </w:rPr>
      </w:pPr>
      <w:r w:rsidRPr="00CE3624">
        <w:rPr>
          <w:rFonts w:ascii="Arial Narrow" w:hAnsi="Arial Narrow"/>
          <w:bCs/>
          <w:sz w:val="24"/>
          <w:szCs w:val="25"/>
        </w:rPr>
        <w:t xml:space="preserve">«Σήμερα είμαστε μάρτυρες μιας πολεμικής σύγκρουσης σε ευρωπαϊκό έδαφος. Με την κλιμάκωση της κατάστασης στην Ουκρανία, η ΕΣΑμεΑ και οι εταίροι της σε Ευρώπη και παγκοσμίως τονίζουν στα κράτη τις ευθύνες τους να διασφαλίσουν επειγόντως την προστασία και την ασφάλεια όλων των ατόμων με αναπηρία και χρόνιες παθήσεις, </w:t>
      </w:r>
      <w:r w:rsidRPr="00CE3624">
        <w:rPr>
          <w:rFonts w:ascii="Arial Narrow" w:hAnsi="Arial Narrow"/>
          <w:bCs/>
          <w:sz w:val="24"/>
          <w:szCs w:val="25"/>
        </w:rPr>
        <w:lastRenderedPageBreak/>
        <w:t>Ουκρανών, Ελλήνων ομογενών και όλων των αμάχων», δηλώνει ο πρόεδρος της ΕΣΑμεΑ Ιωάννης Βαρδακαστάνης, και με τις ιδιότητές του ως πρόεδρος του European Disability Forum και της International Disability Alliance.</w:t>
      </w:r>
    </w:p>
    <w:p w14:paraId="51DE1E12" w14:textId="51348509" w:rsidR="00CE3624" w:rsidRDefault="00CE3624" w:rsidP="00CE3624">
      <w:pPr>
        <w:rPr>
          <w:rFonts w:ascii="Arial Narrow" w:hAnsi="Arial Narrow"/>
          <w:bCs/>
          <w:sz w:val="24"/>
          <w:szCs w:val="25"/>
        </w:rPr>
      </w:pPr>
    </w:p>
    <w:p w14:paraId="66E084B5" w14:textId="2E47A33F" w:rsidR="00CE3624" w:rsidRPr="00CE3624" w:rsidRDefault="00CE3624" w:rsidP="00CE3624">
      <w:pPr>
        <w:rPr>
          <w:rFonts w:ascii="Arial Narrow" w:hAnsi="Arial Narrow"/>
          <w:b/>
          <w:color w:val="FF0000"/>
          <w:sz w:val="24"/>
          <w:szCs w:val="25"/>
        </w:rPr>
      </w:pPr>
      <w:r w:rsidRPr="00CE3624">
        <w:rPr>
          <w:rFonts w:ascii="Arial Narrow" w:hAnsi="Arial Narrow"/>
          <w:b/>
          <w:color w:val="FF0000"/>
          <w:sz w:val="24"/>
          <w:szCs w:val="25"/>
        </w:rPr>
        <w:t>European Disability Forum</w:t>
      </w:r>
    </w:p>
    <w:p w14:paraId="0D4E621C" w14:textId="00667BDF" w:rsidR="00CE3624" w:rsidRPr="00CE3624" w:rsidRDefault="00CE3624" w:rsidP="00CE3624">
      <w:pPr>
        <w:rPr>
          <w:rFonts w:ascii="Arial Narrow" w:hAnsi="Arial Narrow"/>
          <w:b/>
          <w:sz w:val="24"/>
          <w:szCs w:val="25"/>
          <w:lang w:val="en-US"/>
        </w:rPr>
      </w:pPr>
      <w:r w:rsidRPr="00CE3624">
        <w:rPr>
          <w:rFonts w:ascii="Arial Narrow" w:hAnsi="Arial Narrow"/>
          <w:b/>
          <w:sz w:val="24"/>
          <w:szCs w:val="25"/>
          <w:lang w:val="en-US"/>
        </w:rPr>
        <w:t>24.02.2022</w:t>
      </w:r>
    </w:p>
    <w:p w14:paraId="39926815" w14:textId="77D9B6AD" w:rsidR="00CE3624" w:rsidRPr="00CE3624" w:rsidRDefault="00CE3624" w:rsidP="00CE3624">
      <w:pPr>
        <w:rPr>
          <w:rFonts w:ascii="Arial Narrow" w:hAnsi="Arial Narrow"/>
          <w:b/>
          <w:sz w:val="24"/>
          <w:szCs w:val="25"/>
          <w:lang w:val="en-US"/>
        </w:rPr>
      </w:pPr>
      <w:hyperlink r:id="rId9" w:history="1">
        <w:r w:rsidRPr="00CE3624">
          <w:rPr>
            <w:rStyle w:val="-"/>
            <w:rFonts w:ascii="Arial Narrow" w:hAnsi="Arial Narrow"/>
            <w:b/>
            <w:sz w:val="24"/>
            <w:szCs w:val="25"/>
            <w:lang w:val="en-US"/>
          </w:rPr>
          <w:t>Protection and safety of persons with disabilities in Ukraine</w:t>
        </w:r>
      </w:hyperlink>
    </w:p>
    <w:p w14:paraId="22C87E6E" w14:textId="77777777" w:rsidR="00CE3624" w:rsidRPr="00CE3624" w:rsidRDefault="00CE3624" w:rsidP="00CE3624">
      <w:pPr>
        <w:rPr>
          <w:rFonts w:ascii="Arial Narrow" w:hAnsi="Arial Narrow"/>
          <w:bCs/>
          <w:sz w:val="24"/>
          <w:szCs w:val="25"/>
          <w:lang w:val="en-US"/>
        </w:rPr>
      </w:pPr>
      <w:r w:rsidRPr="00CE3624">
        <w:rPr>
          <w:rFonts w:ascii="Arial Narrow" w:hAnsi="Arial Narrow"/>
          <w:bCs/>
          <w:sz w:val="24"/>
          <w:szCs w:val="25"/>
          <w:lang w:val="en-US"/>
        </w:rPr>
        <w:t>Open letter to the Head of the European Institutions, European, Russian and Ukrainian Heads of State and NATO 24 February 2022</w:t>
      </w:r>
    </w:p>
    <w:p w14:paraId="1D9778C2" w14:textId="61A49F56" w:rsidR="00CE3624" w:rsidRPr="00CE3624" w:rsidRDefault="00CE3624" w:rsidP="00CE3624">
      <w:pPr>
        <w:rPr>
          <w:rFonts w:ascii="Arial Narrow" w:hAnsi="Arial Narrow"/>
          <w:bCs/>
          <w:sz w:val="24"/>
          <w:szCs w:val="25"/>
          <w:lang w:val="en-US"/>
        </w:rPr>
      </w:pPr>
      <w:r w:rsidRPr="00CE3624">
        <w:rPr>
          <w:rFonts w:ascii="Arial Narrow" w:hAnsi="Arial Narrow"/>
          <w:bCs/>
          <w:sz w:val="24"/>
          <w:szCs w:val="25"/>
          <w:lang w:val="en-US"/>
        </w:rPr>
        <w:t>The European Disability Forum (EDF) calls for all parties to ensure the protection and safety of persons with disabilities in Ukraine, by respecting:</w:t>
      </w:r>
    </w:p>
    <w:p w14:paraId="570071EB" w14:textId="77777777" w:rsidR="00CE3624" w:rsidRPr="00CE3624" w:rsidRDefault="00CE3624" w:rsidP="00CE3624">
      <w:pPr>
        <w:pStyle w:val="a4"/>
        <w:numPr>
          <w:ilvl w:val="0"/>
          <w:numId w:val="9"/>
        </w:numPr>
        <w:rPr>
          <w:rFonts w:ascii="Arial Narrow" w:hAnsi="Arial Narrow"/>
          <w:bCs/>
          <w:sz w:val="24"/>
          <w:szCs w:val="25"/>
          <w:lang w:val="en-US"/>
        </w:rPr>
      </w:pPr>
      <w:r w:rsidRPr="00CE3624">
        <w:rPr>
          <w:rFonts w:ascii="Arial Narrow" w:hAnsi="Arial Narrow"/>
          <w:bCs/>
          <w:sz w:val="24"/>
          <w:szCs w:val="25"/>
          <w:lang w:val="en-US"/>
        </w:rPr>
        <w:t>their obligations under the UN Convention on the Rights of Persons with Disabilities, in particular Article 11 on situations of risk and humanitarian emergencies</w:t>
      </w:r>
    </w:p>
    <w:p w14:paraId="471F38D9" w14:textId="77777777" w:rsidR="00CE3624" w:rsidRPr="00CE3624" w:rsidRDefault="00CE3624" w:rsidP="00CE3624">
      <w:pPr>
        <w:pStyle w:val="a4"/>
        <w:numPr>
          <w:ilvl w:val="0"/>
          <w:numId w:val="9"/>
        </w:numPr>
        <w:rPr>
          <w:rFonts w:ascii="Arial Narrow" w:hAnsi="Arial Narrow"/>
          <w:bCs/>
          <w:sz w:val="24"/>
          <w:szCs w:val="25"/>
          <w:lang w:val="en-US"/>
        </w:rPr>
      </w:pPr>
      <w:r w:rsidRPr="00CE3624">
        <w:rPr>
          <w:rFonts w:ascii="Arial Narrow" w:hAnsi="Arial Narrow"/>
          <w:bCs/>
          <w:sz w:val="24"/>
          <w:szCs w:val="25"/>
          <w:lang w:val="en-US"/>
        </w:rPr>
        <w:t xml:space="preserve">the UN Security Council Resolution 2475 (2019) on Protection of Persons with Disabilities in Conflict </w:t>
      </w:r>
    </w:p>
    <w:p w14:paraId="4F4FAF5E" w14:textId="0221FA0B" w:rsidR="00CE3624" w:rsidRPr="00CE3624" w:rsidRDefault="00CE3624" w:rsidP="00994FDC">
      <w:pPr>
        <w:pStyle w:val="a4"/>
        <w:numPr>
          <w:ilvl w:val="0"/>
          <w:numId w:val="9"/>
        </w:numPr>
        <w:rPr>
          <w:rFonts w:ascii="Arial Narrow" w:hAnsi="Arial Narrow"/>
          <w:b/>
          <w:sz w:val="24"/>
          <w:szCs w:val="25"/>
          <w:lang w:val="en-US"/>
        </w:rPr>
      </w:pPr>
      <w:r w:rsidRPr="00CE3624">
        <w:rPr>
          <w:rFonts w:ascii="Arial Narrow" w:hAnsi="Arial Narrow"/>
          <w:bCs/>
          <w:sz w:val="24"/>
          <w:szCs w:val="25"/>
          <w:lang w:val="en-US"/>
        </w:rPr>
        <w:t>International Humanitarian Law and the Humanitarian Principles.</w:t>
      </w:r>
    </w:p>
    <w:p w14:paraId="1FB46483" w14:textId="77777777" w:rsidR="00CE3624" w:rsidRPr="00CE3624" w:rsidRDefault="00CE3624" w:rsidP="00A755EB">
      <w:pPr>
        <w:rPr>
          <w:rFonts w:ascii="Arial Narrow" w:hAnsi="Arial Narrow"/>
          <w:b/>
          <w:sz w:val="24"/>
          <w:szCs w:val="25"/>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CE3624" w:rsidP="004D7159">
      <w:pPr>
        <w:jc w:val="center"/>
        <w:rPr>
          <w:rFonts w:ascii="Arial Narrow" w:hAnsi="Arial Narrow"/>
          <w:b/>
          <w:color w:val="003300"/>
          <w:sz w:val="26"/>
          <w:szCs w:val="26"/>
        </w:rPr>
      </w:pPr>
      <w:hyperlink r:id="rId10"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CE3624" w:rsidP="004D7159">
      <w:pPr>
        <w:jc w:val="center"/>
        <w:rPr>
          <w:rStyle w:val="-"/>
          <w:rFonts w:ascii="Arial Narrow" w:hAnsi="Arial Narrow"/>
          <w:b/>
          <w:color w:val="003300"/>
          <w:sz w:val="26"/>
          <w:szCs w:val="26"/>
        </w:rPr>
      </w:pPr>
      <w:hyperlink r:id="rId11"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CE3624" w:rsidP="004D7159">
      <w:pPr>
        <w:jc w:val="center"/>
        <w:rPr>
          <w:rFonts w:ascii="Arial Narrow" w:hAnsi="Arial Narrow"/>
          <w:b/>
          <w:color w:val="003300"/>
          <w:sz w:val="26"/>
          <w:szCs w:val="26"/>
        </w:rPr>
      </w:pPr>
      <w:hyperlink r:id="rId12"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D7C88B6" w14:textId="77777777" w:rsidR="00801CED"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3"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FD4B04E"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0CBD35B5">
            <wp:extent cx="2056892" cy="1746472"/>
            <wp:effectExtent l="0" t="0" r="635" b="635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76966" cy="1848425"/>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DA4"/>
    <w:multiLevelType w:val="hybridMultilevel"/>
    <w:tmpl w:val="B6C05F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3"/>
  </w:num>
  <w:num w:numId="5">
    <w:abstractNumId w:val="7"/>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540F"/>
    <w:rsid w:val="00311ABA"/>
    <w:rsid w:val="003222AA"/>
    <w:rsid w:val="00353F94"/>
    <w:rsid w:val="00386719"/>
    <w:rsid w:val="00394A7B"/>
    <w:rsid w:val="003B4BF1"/>
    <w:rsid w:val="003D4B42"/>
    <w:rsid w:val="004076B7"/>
    <w:rsid w:val="00411833"/>
    <w:rsid w:val="00433537"/>
    <w:rsid w:val="0045741F"/>
    <w:rsid w:val="004A7F8E"/>
    <w:rsid w:val="004D7159"/>
    <w:rsid w:val="004E6A50"/>
    <w:rsid w:val="005030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01CED"/>
    <w:rsid w:val="008379E2"/>
    <w:rsid w:val="008428ED"/>
    <w:rsid w:val="00844171"/>
    <w:rsid w:val="0084797D"/>
    <w:rsid w:val="00896C76"/>
    <w:rsid w:val="008F29A7"/>
    <w:rsid w:val="0094436A"/>
    <w:rsid w:val="00955364"/>
    <w:rsid w:val="00992381"/>
    <w:rsid w:val="009D1E52"/>
    <w:rsid w:val="009E61CF"/>
    <w:rsid w:val="00A67BB9"/>
    <w:rsid w:val="00A755EB"/>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41AB"/>
    <w:rsid w:val="00C361AB"/>
    <w:rsid w:val="00C53967"/>
    <w:rsid w:val="00CC2B3F"/>
    <w:rsid w:val="00CC2F99"/>
    <w:rsid w:val="00CE1940"/>
    <w:rsid w:val="00CE23E8"/>
    <w:rsid w:val="00CE3624"/>
    <w:rsid w:val="00D132CB"/>
    <w:rsid w:val="00D33E76"/>
    <w:rsid w:val="00D34268"/>
    <w:rsid w:val="00D5153D"/>
    <w:rsid w:val="00D5784D"/>
    <w:rsid w:val="00D600B6"/>
    <w:rsid w:val="00D623FE"/>
    <w:rsid w:val="00D8122A"/>
    <w:rsid w:val="00D91557"/>
    <w:rsid w:val="00D9366A"/>
    <w:rsid w:val="00DB20C5"/>
    <w:rsid w:val="00DB4CDB"/>
    <w:rsid w:val="00DE461E"/>
    <w:rsid w:val="00E0343C"/>
    <w:rsid w:val="00E44346"/>
    <w:rsid w:val="00E8414F"/>
    <w:rsid w:val="00E906D4"/>
    <w:rsid w:val="00E978F2"/>
    <w:rsid w:val="00EB760F"/>
    <w:rsid w:val="00ED1AB2"/>
    <w:rsid w:val="00ED4FCB"/>
    <w:rsid w:val="00EE033F"/>
    <w:rsid w:val="00EE3409"/>
    <w:rsid w:val="00F0535E"/>
    <w:rsid w:val="00F54FF0"/>
    <w:rsid w:val="00F62D90"/>
    <w:rsid w:val="00F82639"/>
    <w:rsid w:val="00F8629B"/>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6DC52950-D4D8-4892-AD5F-3436F272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styleId="a8">
    <w:name w:val="Unresolved Mention"/>
    <w:basedOn w:val="a0"/>
    <w:uiPriority w:val="99"/>
    <w:semiHidden/>
    <w:unhideWhenUsed/>
    <w:rsid w:val="00A75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07871">
      <w:bodyDiv w:val="1"/>
      <w:marLeft w:val="0"/>
      <w:marRight w:val="0"/>
      <w:marTop w:val="0"/>
      <w:marBottom w:val="0"/>
      <w:divBdr>
        <w:top w:val="none" w:sz="0" w:space="0" w:color="auto"/>
        <w:left w:val="none" w:sz="0" w:space="0" w:color="auto"/>
        <w:bottom w:val="none" w:sz="0" w:space="0" w:color="auto"/>
        <w:right w:val="none" w:sz="0" w:space="0" w:color="auto"/>
      </w:divBdr>
      <w:divsChild>
        <w:div w:id="1117215094">
          <w:marLeft w:val="0"/>
          <w:marRight w:val="0"/>
          <w:marTop w:val="0"/>
          <w:marBottom w:val="0"/>
          <w:divBdr>
            <w:top w:val="none" w:sz="0" w:space="0" w:color="auto"/>
            <w:left w:val="none" w:sz="0" w:space="0" w:color="auto"/>
            <w:bottom w:val="none" w:sz="0" w:space="0" w:color="auto"/>
            <w:right w:val="none" w:sz="0" w:space="0" w:color="auto"/>
          </w:divBdr>
          <w:divsChild>
            <w:div w:id="1491755367">
              <w:marLeft w:val="0"/>
              <w:marRight w:val="0"/>
              <w:marTop w:val="0"/>
              <w:marBottom w:val="0"/>
              <w:divBdr>
                <w:top w:val="none" w:sz="0" w:space="0" w:color="auto"/>
                <w:left w:val="none" w:sz="0" w:space="0" w:color="auto"/>
                <w:bottom w:val="none" w:sz="0" w:space="0" w:color="auto"/>
                <w:right w:val="none" w:sz="0" w:space="0" w:color="auto"/>
              </w:divBdr>
              <w:divsChild>
                <w:div w:id="19985305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86621535">
          <w:marLeft w:val="0"/>
          <w:marRight w:val="0"/>
          <w:marTop w:val="0"/>
          <w:marBottom w:val="0"/>
          <w:divBdr>
            <w:top w:val="none" w:sz="0" w:space="0" w:color="auto"/>
            <w:left w:val="none" w:sz="0" w:space="0" w:color="auto"/>
            <w:bottom w:val="none" w:sz="0" w:space="0" w:color="auto"/>
            <w:right w:val="none" w:sz="0" w:space="0" w:color="auto"/>
          </w:divBdr>
          <w:divsChild>
            <w:div w:id="5389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5588-na-prostatepsoyme-pasi-thysia-ta-atoma-me-anapiria-stin-oykrania" TargetMode="Externa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hyperlink" Target="https://www.esamea.gr/pressoffice/press-releases/5587-synexizetai-i-diamartyria-ton-anasfaliston-xronios-pasxonton-poy-briskontai-se-kindyno" TargetMode="External"/><Relationship Id="rId12" Type="http://schemas.openxmlformats.org/officeDocument/2006/relationships/hyperlink" Target="https://www.instagram.com/ncdpgree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samea.gr/pressoffice/press-releases/5585-synantisi-esamea-me-tin-an-ypoyrgo-ygeias-m-gkagka" TargetMode="External"/><Relationship Id="rId11" Type="http://schemas.openxmlformats.org/officeDocument/2006/relationships/hyperlink" Target="https://twitter.com/ESAMEA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ESAmeAgr/" TargetMode="External"/><Relationship Id="rId4" Type="http://schemas.openxmlformats.org/officeDocument/2006/relationships/settings" Target="settings.xml"/><Relationship Id="rId9" Type="http://schemas.openxmlformats.org/officeDocument/2006/relationships/hyperlink" Target="https://www.edf-feph.org/protection-and-safety-of-persons-with-disabilities-in-ukraine/" TargetMode="External"/><Relationship Id="rId1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8A75E-7712-407E-8B90-5B1B6221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636</Words>
  <Characters>3439</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2022-02-28T09:57:00Z</dcterms:created>
  <dcterms:modified xsi:type="dcterms:W3CDTF">2022-02-28T09:57:00Z</dcterms:modified>
</cp:coreProperties>
</file>