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2D97E986" w:rsidR="00A5663B" w:rsidRPr="00A5663B" w:rsidRDefault="00620A5A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4-2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2C0AB3" w:rsidRPr="00620A5A">
                    <w:t>29</w:t>
                  </w:r>
                  <w:r w:rsidR="00650F50" w:rsidRPr="00620A5A">
                    <w:t>.0</w:t>
                  </w:r>
                  <w:r w:rsidR="002C0AB3" w:rsidRPr="00620A5A">
                    <w:t>4</w:t>
                  </w:r>
                  <w:r w:rsidR="00650F50" w:rsidRPr="00620A5A">
                    <w:t>.202</w:t>
                  </w:r>
                  <w:r w:rsidR="002C0AB3" w:rsidRPr="00620A5A">
                    <w:t>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1091F7F" w:rsidR="0076008A" w:rsidRPr="0076008A" w:rsidRDefault="00620A5A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2C0AB3" w:rsidRPr="002C0AB3">
                <w:rPr>
                  <w:rStyle w:val="Char2"/>
                  <w:b/>
                </w:rPr>
                <w:t>Ε.Σ.Α.μεΑ.: Διεξαγωγή έρευνας με θέμα «Στάσεις και αντιλήψεις των εργοδοτικών φορέων της Περιφέρειας Πελοποννήσου γύρω από το ζήτημα της απασχόλησης των ατόμων με αναπηρία και χρόνιες παθήσεις»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39739F5" w14:textId="70BB53EA" w:rsidR="002C0AB3" w:rsidRPr="002C0AB3" w:rsidRDefault="002C0AB3" w:rsidP="002C0AB3"/>
            <w:sdt>
              <w:sdtPr>
                <w:rPr>
                  <w:i/>
                  <w:iCs/>
                </w:rPr>
                <w:alias w:val="Σώμα του ΔΤ"/>
                <w:tag w:val="Σώμα του ΔΤ"/>
                <w:id w:val="1804110455"/>
                <w:placeholder>
                  <w:docPart w:val="C949D7F321F44D7B90353EE90748C62A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p w14:paraId="7B972446" w14:textId="77777777" w:rsidR="002C0AB3" w:rsidRDefault="002C0AB3" w:rsidP="002C0AB3">
                  <w:r>
                    <w:rPr>
                      <w:noProof/>
                    </w:rPr>
                    <w:drawing>
                      <wp:inline distT="0" distB="0" distL="0" distR="0" wp14:anchorId="3BCE1415" wp14:editId="6A5DC82E">
                        <wp:extent cx="5278120" cy="942975"/>
                        <wp:effectExtent l="0" t="0" r="0" b="9525"/>
                        <wp:docPr id="1" name="Εικόνα 1" descr="Λογότυπα Ευρωπαϊκής Ένωσης, Επιχειρησιακού Προγράμματος Πελοποννήσου και ΕΣΠΑ 2014-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Εικόνα 1" descr="Λογότυπα Ευρωπαϊκής Ένωσης, Επιχειρησιακού Προγράμματος Πελοποννήσου και ΕΣΠΑ 2014-2020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8120" cy="942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3A66">
                    <w:t xml:space="preserve">Η </w:t>
                  </w:r>
                  <w:hyperlink r:id="rId11" w:tgtFrame="_blank" w:history="1">
                    <w:r w:rsidRPr="000C3A66">
                      <w:rPr>
                        <w:rStyle w:val="-"/>
                      </w:rPr>
                      <w:t>Εθνική Συνομοσπονδία Ατόμων με Αναπηρία (ΕΣΑμεΑ)</w:t>
                    </w:r>
                  </w:hyperlink>
                  <w:r w:rsidRPr="000C3A66">
                    <w:t xml:space="preserve"> διεξάγει έρευνα με θέμα: </w:t>
                  </w:r>
                  <w:r w:rsidRPr="000C3A66">
                    <w:rPr>
                      <w:b/>
                      <w:bCs/>
                    </w:rPr>
                    <w:t>"Στάσεις και αντιλήψεις των εργοδοτικών φορέων της Περιφέρειας Πελοποννήσου γύρω από το ζήτημα της απασχόλησης των ατόμων με αναπηρία και χρόνιες παθήσεις"</w:t>
                  </w:r>
                  <w:r w:rsidRPr="000C3A66">
                    <w:t> </w:t>
                  </w:r>
                  <w:r w:rsidRPr="001F7062">
                    <w:t>στο πλαίσιο του Πακέτου Εργασίας 6 (Π.Ε.6) «Εργαστήρια προώθησης της απασχόλησης των ατόμων με αναπηρία και χρόνιες παθήσεις»</w:t>
                  </w:r>
                  <w:r>
                    <w:t>,</w:t>
                  </w:r>
                  <w:r w:rsidRPr="001F7062">
                    <w:t xml:space="preserve"> του Υποέργου 1 «Καταπολέμηση των Διακρίσεων και Προώθηση των Ίσων Ευκαιριών»</w:t>
                  </w:r>
                  <w:r>
                    <w:t>,</w:t>
                  </w:r>
                  <w:r w:rsidRPr="001F7062">
                    <w:t xml:space="preserve"> της Πράξης 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 </w:t>
                  </w:r>
                  <w:hyperlink r:id="rId12" w:history="1">
                    <w:r w:rsidRPr="00D90D38">
                      <w:rPr>
                        <w:rStyle w:val="-"/>
                      </w:rPr>
                      <w:t>‘ΑΓΗΣΙΛΑΟΣ’</w:t>
                    </w:r>
                  </w:hyperlink>
                  <w:r w:rsidRPr="001F7062">
                    <w:t>» με κωδικό ΟΠΣ 5071337. Το Έργο συγχρηματοδοτείται από την Ευρωπαϊκή Ένωση (ΕΚΤ) και από εθνικούς πόρους μέσω του ΠΔΕ</w:t>
                  </w:r>
                  <w:r w:rsidRPr="004136C0">
                    <w:t>.</w:t>
                  </w:r>
                </w:p>
                <w:p w14:paraId="70577B13" w14:textId="77777777" w:rsidR="002C0AB3" w:rsidRPr="000C3A66" w:rsidRDefault="002C0AB3" w:rsidP="002C0AB3">
                  <w:pPr>
                    <w:spacing w:after="160" w:line="259" w:lineRule="auto"/>
                  </w:pPr>
                  <w:r>
                    <w:t xml:space="preserve">Η έρευνα διεξάγεται </w:t>
                  </w:r>
                  <w:r w:rsidRPr="000C3A66">
                    <w:t>προκειμένου τα αποτελέσματά της να συντελέσουν: </w:t>
                  </w:r>
                  <w:r w:rsidRPr="000C3A66">
                    <w:rPr>
                      <w:b/>
                      <w:bCs/>
                    </w:rPr>
                    <w:t>α)</w:t>
                  </w:r>
                  <w:r w:rsidRPr="000C3A66">
                    <w:t> στην αποτύπωση της εικόνας της Περιφέρειας Πελοποννήσου στον τομέα της απασχόλησης των ατόμων με αναπηρία ή/και χρόνιες παθήσεις, και </w:t>
                  </w:r>
                  <w:r w:rsidRPr="000C3A66">
                    <w:rPr>
                      <w:b/>
                      <w:bCs/>
                    </w:rPr>
                    <w:t>β)</w:t>
                  </w:r>
                  <w:r w:rsidRPr="000C3A66">
                    <w:t> στη συγγραφή εξειδικευμένου εγχειριδίου για τα ζητήματα απασχόλησης των ατόμων με αναπηρία ή/και χρόνιες παθήσεις.  </w:t>
                  </w:r>
                </w:p>
                <w:p w14:paraId="67198C99" w14:textId="77777777" w:rsidR="002C0AB3" w:rsidRPr="000C3A66" w:rsidRDefault="002C0AB3" w:rsidP="002C0AB3">
                  <w:pPr>
                    <w:spacing w:after="160" w:line="259" w:lineRule="auto"/>
                  </w:pPr>
                  <w:r w:rsidRPr="000C3A66">
                    <w:t>Το ερωτηματολόγιο απευθύνεται στα αιρετά στελέχη φορέων εκπροσώπησης εργαζομένων και εργοδοτών, στους εκπροσώπους μεμονωμένης επιχείρησης - συνεταιρισμού - κοινωνικού συνεταιρισμού (ιδιοκτήτης/</w:t>
                  </w:r>
                  <w:proofErr w:type="spellStart"/>
                  <w:r w:rsidRPr="000C3A66">
                    <w:t>ρια</w:t>
                  </w:r>
                  <w:proofErr w:type="spellEnd"/>
                  <w:r w:rsidRPr="000C3A66">
                    <w:t>, αιρετό στέλεχος), και στα υπηρεσιακά στελέχη τμημάτων ανθρώπινου δυναμικού, φορέων και επιχειρήσεων που δραστηριοποιούνται σε όλους τους τομείς της οικονομίας.  </w:t>
                  </w:r>
                </w:p>
                <w:p w14:paraId="5A33BDCB" w14:textId="77777777" w:rsidR="002C0AB3" w:rsidRDefault="002C0AB3" w:rsidP="002C0AB3">
                  <w:r w:rsidRPr="000C3A66">
                    <w:t>Η συμμετοχή στην έρευνα είναι ανώνυμη, εμπιστευτική και εθελοντική.</w:t>
                  </w:r>
                  <w:r>
                    <w:t xml:space="preserve"> </w:t>
                  </w:r>
                  <w:r w:rsidRPr="0088709F">
                    <w:t>Τα αποτελέσματα της έρευνας θα χρησιμοποιηθούν αυστηρά και μόνο στο πλαίσιο της στατιστικής ανάλυσης και της δημοσίευσης αυτών προκειμένου για την επίτευξη των στόχων του Π.Ε.6.</w:t>
                  </w:r>
                </w:p>
                <w:p w14:paraId="0E050A63" w14:textId="77777777" w:rsidR="002C0AB3" w:rsidRPr="000C3A66" w:rsidRDefault="002C0AB3" w:rsidP="002C0AB3">
                  <w:pPr>
                    <w:spacing w:after="160" w:line="259" w:lineRule="auto"/>
                  </w:pPr>
                  <w:r w:rsidRPr="000C3A66">
                    <w:t>Μπορείτε να συμπληρώσετε το ερωτηματολόγιο ακολουθώντας τον παρακάτω σύνδεσμο: </w:t>
                  </w:r>
                  <w:hyperlink r:id="rId13" w:tgtFrame="_blank" w:history="1">
                    <w:r w:rsidRPr="000C3A66">
                      <w:rPr>
                        <w:rStyle w:val="-"/>
                      </w:rPr>
                      <w:t>https://forms.gle/QojyR85yFTppjAaQA</w:t>
                    </w:r>
                  </w:hyperlink>
                  <w:r>
                    <w:t>. Για περισσότερες πληροφορίες αναφορικά με τη συμπλήρωση του ερωτηματολογίου επικοινωνήστε με την κα Εβελίνα Καλλιμάνη-Υπεύθυνη Έργου στο 2109949837,.</w:t>
                  </w:r>
                  <w:r w:rsidRPr="000C3A66">
                    <w:t> </w:t>
                  </w:r>
                </w:p>
                <w:p w14:paraId="7144F7D3" w14:textId="726C322E" w:rsidR="002C0AB3" w:rsidRDefault="002C0AB3" w:rsidP="002C0AB3">
                  <w:r w:rsidRPr="007D7B3E">
                    <w:rPr>
                      <w:b/>
                      <w:bCs/>
                    </w:rPr>
                    <w:t>Το ερωτηματολόγιο θα είναι διαθέσιμο προς συμπλήρωση από τις 28.4.2022 έως τις 12.05.2022.</w:t>
                  </w:r>
                </w:p>
              </w:sdtContent>
            </w:sdt>
            <w:p w14:paraId="31E64E02" w14:textId="77777777" w:rsidR="002C0AB3" w:rsidRPr="00CD7803" w:rsidRDefault="002C0AB3" w:rsidP="002C0AB3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lastRenderedPageBreak/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3B1A56A2" w14:textId="77777777" w:rsidR="002C0AB3" w:rsidRDefault="002C0AB3" w:rsidP="00751DB1"/>
            <w:p w14:paraId="74A30CEA" w14:textId="77FA5E87" w:rsidR="0076008A" w:rsidRDefault="00620A5A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7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D551" w14:textId="77777777" w:rsidR="001535DC" w:rsidRDefault="001535DC" w:rsidP="00A5663B">
      <w:pPr>
        <w:spacing w:after="0" w:line="240" w:lineRule="auto"/>
      </w:pPr>
      <w:r>
        <w:separator/>
      </w:r>
    </w:p>
    <w:p w14:paraId="4F6D3D72" w14:textId="77777777" w:rsidR="001535DC" w:rsidRDefault="001535DC"/>
  </w:endnote>
  <w:endnote w:type="continuationSeparator" w:id="0">
    <w:p w14:paraId="6D8E9827" w14:textId="77777777" w:rsidR="001535DC" w:rsidRDefault="001535DC" w:rsidP="00A5663B">
      <w:pPr>
        <w:spacing w:after="0" w:line="240" w:lineRule="auto"/>
      </w:pPr>
      <w:r>
        <w:continuationSeparator/>
      </w:r>
    </w:p>
    <w:p w14:paraId="126FFA1F" w14:textId="77777777" w:rsidR="001535DC" w:rsidRDefault="00153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620A5A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B4FB" w14:textId="77777777" w:rsidR="001535DC" w:rsidRDefault="001535D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0A1A9A5" w14:textId="77777777" w:rsidR="001535DC" w:rsidRDefault="001535DC"/>
  </w:footnote>
  <w:footnote w:type="continuationSeparator" w:id="0">
    <w:p w14:paraId="5BD4681A" w14:textId="77777777" w:rsidR="001535DC" w:rsidRDefault="001535DC" w:rsidP="00A5663B">
      <w:pPr>
        <w:spacing w:after="0" w:line="240" w:lineRule="auto"/>
      </w:pPr>
      <w:r>
        <w:continuationSeparator/>
      </w:r>
    </w:p>
    <w:p w14:paraId="7EAA894E" w14:textId="77777777" w:rsidR="001535DC" w:rsidRDefault="001535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620A5A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60763039">
    <w:abstractNumId w:val="6"/>
  </w:num>
  <w:num w:numId="2" w16cid:durableId="1733382211">
    <w:abstractNumId w:val="6"/>
  </w:num>
  <w:num w:numId="3" w16cid:durableId="352463249">
    <w:abstractNumId w:val="6"/>
  </w:num>
  <w:num w:numId="4" w16cid:durableId="268271119">
    <w:abstractNumId w:val="6"/>
  </w:num>
  <w:num w:numId="5" w16cid:durableId="1120151268">
    <w:abstractNumId w:val="6"/>
  </w:num>
  <w:num w:numId="6" w16cid:durableId="1971013039">
    <w:abstractNumId w:val="6"/>
  </w:num>
  <w:num w:numId="7" w16cid:durableId="1716007756">
    <w:abstractNumId w:val="6"/>
  </w:num>
  <w:num w:numId="8" w16cid:durableId="520750075">
    <w:abstractNumId w:val="6"/>
  </w:num>
  <w:num w:numId="9" w16cid:durableId="956760337">
    <w:abstractNumId w:val="6"/>
  </w:num>
  <w:num w:numId="10" w16cid:durableId="205340283">
    <w:abstractNumId w:val="5"/>
  </w:num>
  <w:num w:numId="11" w16cid:durableId="426736212">
    <w:abstractNumId w:val="4"/>
  </w:num>
  <w:num w:numId="12" w16cid:durableId="1987930206">
    <w:abstractNumId w:val="3"/>
  </w:num>
  <w:num w:numId="13" w16cid:durableId="1753090364">
    <w:abstractNumId w:val="1"/>
  </w:num>
  <w:num w:numId="14" w16cid:durableId="1261645897">
    <w:abstractNumId w:val="0"/>
  </w:num>
  <w:num w:numId="15" w16cid:durableId="14255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535DC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0AB3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20A5A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forms.gle/QojyR85yFTppjAaQ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C949D7F321F44D7B90353EE90748C6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6CE872E-4908-454A-884A-F75D11FF1E23}"/>
      </w:docPartPr>
      <w:docPartBody>
        <w:p w:rsidR="0068236B" w:rsidRDefault="00EC0E67" w:rsidP="00EC0E67">
          <w:pPr>
            <w:pStyle w:val="C949D7F321F44D7B90353EE90748C62A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68236B"/>
    <w:rsid w:val="007902BF"/>
    <w:rsid w:val="009E0370"/>
    <w:rsid w:val="00A83EFD"/>
    <w:rsid w:val="00D1211F"/>
    <w:rsid w:val="00D751A3"/>
    <w:rsid w:val="00DA2E1D"/>
    <w:rsid w:val="00EC0E67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E67"/>
    <w:rPr>
      <w:color w:val="808080"/>
    </w:rPr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  <w:style w:type="paragraph" w:customStyle="1" w:styleId="C949D7F321F44D7B90353EE90748C62A">
    <w:name w:val="C949D7F321F44D7B90353EE90748C62A"/>
    <w:rsid w:val="00EC0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</Template>
  <TotalTime>2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Evelina Kallimani</cp:lastModifiedBy>
  <cp:revision>2</cp:revision>
  <cp:lastPrinted>2017-05-26T15:11:00Z</cp:lastPrinted>
  <dcterms:created xsi:type="dcterms:W3CDTF">2022-04-29T10:42:00Z</dcterms:created>
  <dcterms:modified xsi:type="dcterms:W3CDTF">2022-04-29T10:42:00Z</dcterms:modified>
  <cp:contentStatus/>
  <dc:language>Ελληνικά</dc:language>
  <cp:version>am-20180624</cp:version>
</cp:coreProperties>
</file>