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90ABF" w14:textId="4304A018" w:rsidR="00A5663B" w:rsidRPr="00A5663B" w:rsidRDefault="00672318" w:rsidP="00DA5411">
      <w:pPr>
        <w:tabs>
          <w:tab w:val="left" w:pos="2552"/>
        </w:tabs>
        <w:spacing w:before="480" w:after="0"/>
        <w:ind w:left="1134"/>
        <w:jc w:val="left"/>
        <w:rPr>
          <w:b/>
        </w:rPr>
      </w:pPr>
      <w:sdt>
        <w:sdtPr>
          <w:rPr>
            <w:b/>
          </w:rPr>
          <w:id w:val="-1176563549"/>
          <w:lock w:val="contentLocked"/>
          <w:placeholder>
            <w:docPart w:val="A3334B6022BD4D368C83C77A27FDC1AA"/>
          </w:placeholder>
          <w:group/>
        </w:sdtPr>
        <w:sdtEndPr/>
        <w:sdtContent>
          <w:r w:rsidR="00A5663B" w:rsidRPr="00A5663B">
            <w:rPr>
              <w:b/>
            </w:rPr>
            <w:br w:type="column"/>
          </w:r>
        </w:sdtContent>
      </w:sdt>
      <w:sdt>
        <w:sdtPr>
          <w:rPr>
            <w:b/>
          </w:rPr>
          <w:id w:val="461849913"/>
          <w:lock w:val="contentLocked"/>
          <w:placeholder>
            <w:docPart w:val="A3334B6022BD4D368C83C77A27FDC1AA"/>
          </w:placeholder>
          <w:group/>
        </w:sdtPr>
        <w:sdtEndPr>
          <w:rPr>
            <w:b w:val="0"/>
          </w:rPr>
        </w:sdtEndPr>
        <w:sdtContent>
          <w:sdt>
            <w:sdtPr>
              <w:rPr>
                <w:b/>
              </w:rPr>
              <w:id w:val="-1291518111"/>
              <w:lock w:val="sdtContentLocked"/>
              <w:placeholder>
                <w:docPart w:val="A3334B6022BD4D368C83C77A27FDC1AA"/>
              </w:placeholder>
              <w:group/>
            </w:sdtPr>
            <w:sdtEndPr>
              <w:rPr>
                <w:b w:val="0"/>
              </w:rPr>
            </w:sdtEndPr>
            <w:sdtContent>
              <w:sdt>
                <w:sdtPr>
                  <w:rPr>
                    <w:rStyle w:val="ab"/>
                    <w:rFonts w:ascii="Arial Narrow" w:hAnsi="Arial Narrow"/>
                  </w:rPr>
                  <w:alias w:val="Πόλη"/>
                  <w:tag w:val="Πόλη"/>
                  <w:id w:val="1019975433"/>
                  <w:lock w:val="sdtLocked"/>
                  <w:placeholder>
                    <w:docPart w:val="1410FBFCC4BC46C48B730188E3D9DCBA"/>
                  </w:placeholder>
                  <w:text/>
                </w:sdtPr>
                <w:sdtEndPr>
                  <w:rPr>
                    <w:rStyle w:val="ab"/>
                  </w:rPr>
                </w:sdtEnd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61796F9F2F4248AB849AAFB020CD5ADD"/>
                  </w:placeholder>
                  <w:date w:fullDate="2022-05-20T00:00:00Z">
                    <w:dateFormat w:val="dd.MM.yyyy"/>
                    <w:lid w:val="el-GR"/>
                    <w:storeMappedDataAs w:val="dateTime"/>
                    <w:calendar w:val="gregorian"/>
                  </w:date>
                </w:sdtPr>
                <w:sdtEndPr/>
                <w:sdtContent>
                  <w:r w:rsidR="00A22C90">
                    <w:t>20</w:t>
                  </w:r>
                  <w:r w:rsidR="00650F50">
                    <w:t>.0</w:t>
                  </w:r>
                  <w:r w:rsidR="006A0BE3">
                    <w:t>5</w:t>
                  </w:r>
                  <w:r w:rsidR="00650F50">
                    <w:t>.202</w:t>
                  </w:r>
                  <w:r w:rsidR="006A0BE3">
                    <w:t>2</w:t>
                  </w:r>
                </w:sdtContent>
              </w:sdt>
            </w:sdtContent>
          </w:sdt>
        </w:sdtContent>
      </w:sdt>
    </w:p>
    <w:p w14:paraId="0C7E2711" w14:textId="77777777" w:rsidR="00A5663B" w:rsidRPr="00A5663B" w:rsidRDefault="00C0166C" w:rsidP="00DA5411">
      <w:pPr>
        <w:tabs>
          <w:tab w:val="left" w:pos="2552"/>
        </w:tabs>
        <w:ind w:left="1134"/>
        <w:jc w:val="left"/>
        <w:rPr>
          <w:b/>
        </w:rPr>
      </w:pPr>
      <w:r>
        <w:rPr>
          <w:b/>
        </w:rPr>
        <w:tab/>
      </w:r>
    </w:p>
    <w:p w14:paraId="5EAD7D4F" w14:textId="77777777" w:rsidR="00A5663B" w:rsidRPr="00A5663B" w:rsidRDefault="00A5663B" w:rsidP="00C0166C">
      <w:pPr>
        <w:tabs>
          <w:tab w:val="left" w:pos="2694"/>
        </w:tabs>
        <w:spacing w:before="480" w:after="0"/>
        <w:ind w:left="1701"/>
        <w:jc w:val="left"/>
        <w:rPr>
          <w:b/>
        </w:rPr>
        <w:sectPr w:rsidR="00A5663B" w:rsidRPr="00A5663B" w:rsidSect="00DE349E">
          <w:headerReference w:type="default" r:id="rId8"/>
          <w:footerReference w:type="default" r:id="rId9"/>
          <w:pgSz w:w="11906" w:h="16838"/>
          <w:pgMar w:top="1440" w:right="1797" w:bottom="1440" w:left="1797" w:header="0" w:footer="113" w:gutter="0"/>
          <w:cols w:num="2" w:space="708"/>
          <w:docGrid w:linePitch="360"/>
        </w:sectPr>
      </w:pPr>
    </w:p>
    <w:sdt>
      <w:sdtPr>
        <w:rPr>
          <w:rStyle w:val="ab"/>
          <w:rFonts w:ascii="Arial Narrow" w:hAnsi="Arial Narrow"/>
        </w:rPr>
        <w:id w:val="-959267043"/>
        <w:lock w:val="sdtContentLocked"/>
        <w:placeholder>
          <w:docPart w:val="A3334B6022BD4D368C83C77A27FDC1AA"/>
        </w:placeholder>
        <w:group/>
      </w:sdtPr>
      <w:sdtEndPr>
        <w:rPr>
          <w:rStyle w:val="ab"/>
        </w:rPr>
      </w:sdtEndPr>
      <w:sdtContent>
        <w:p w14:paraId="40AD1A23" w14:textId="77777777" w:rsidR="0076008A" w:rsidRPr="003A4EA9" w:rsidRDefault="003A4EA9" w:rsidP="00351671">
          <w:pPr>
            <w:jc w:val="center"/>
            <w:rPr>
              <w:rStyle w:val="ab"/>
              <w:rFonts w:ascii="Arial Narrow" w:hAnsi="Arial Narrow"/>
            </w:rPr>
          </w:pPr>
          <w:r w:rsidRPr="003A4EA9">
            <w:rPr>
              <w:rStyle w:val="ab"/>
              <w:rFonts w:ascii="Arial Narrow" w:hAnsi="Arial Narrow"/>
            </w:rPr>
            <w:t>ΑΝΑΚΟΙΝΩΣΗ</w:t>
          </w:r>
        </w:p>
      </w:sdtContent>
    </w:sdt>
    <w:p w14:paraId="351B04B0" w14:textId="473C1AE9" w:rsidR="00653E26" w:rsidRDefault="00672318" w:rsidP="003077BE">
      <w:pPr>
        <w:jc w:val="center"/>
        <w:rPr>
          <w:b/>
          <w:bCs/>
          <w:sz w:val="24"/>
          <w:szCs w:val="24"/>
        </w:rPr>
      </w:pPr>
      <w:sdt>
        <w:sdtPr>
          <w:rPr>
            <w:rStyle w:val="Char2"/>
            <w:b w:val="0"/>
          </w:rPr>
          <w:alias w:val="Τίτλος"/>
          <w:tag w:val="Τίτλος"/>
          <w:id w:val="-419257075"/>
          <w:placeholder>
            <w:docPart w:val="02308CF0584A43218CA2CFD7C8EF0768"/>
          </w:placeholder>
        </w:sdtPr>
        <w:sdtEndPr>
          <w:rPr>
            <w:rStyle w:val="Char2"/>
          </w:rPr>
        </w:sdtEndPr>
        <w:sdtContent>
          <w:sdt>
            <w:sdtPr>
              <w:rPr>
                <w:rStyle w:val="Char2"/>
                <w:bCs/>
                <w:color w:val="auto"/>
              </w:rPr>
              <w:alias w:val="Τίτλος"/>
              <w:tag w:val="Τίτλος"/>
              <w:id w:val="-726219383"/>
              <w:lock w:val="sdtLocked"/>
              <w:placeholder>
                <w:docPart w:val="26FD0C6718E343D29245E5C6688DF4BB"/>
              </w:placeholder>
              <w:text/>
            </w:sdtPr>
            <w:sdtEndPr>
              <w:rPr>
                <w:rStyle w:val="Char2"/>
              </w:rPr>
            </w:sdtEndPr>
            <w:sdtContent>
              <w:r w:rsidR="00264DF2" w:rsidRPr="00936350">
                <w:rPr>
                  <w:rStyle w:val="Char2"/>
                  <w:bCs/>
                  <w:color w:val="auto"/>
                </w:rPr>
                <w:t>Ευρωπαϊκό Φόρουμ Ατόμων με Αναπηρία</w:t>
              </w:r>
              <w:r w:rsidR="003077BE" w:rsidRPr="00936350">
                <w:rPr>
                  <w:rStyle w:val="Char2"/>
                  <w:bCs/>
                  <w:color w:val="auto"/>
                </w:rPr>
                <w:t xml:space="preserve"> : </w:t>
              </w:r>
            </w:sdtContent>
          </w:sdt>
        </w:sdtContent>
      </w:sdt>
      <w:r w:rsidR="003077BE" w:rsidRPr="003077BE">
        <w:rPr>
          <w:b/>
          <w:bCs/>
          <w:sz w:val="24"/>
          <w:szCs w:val="24"/>
        </w:rPr>
        <w:t xml:space="preserve"> </w:t>
      </w:r>
      <w:r w:rsidR="003077BE" w:rsidRPr="00AF76C0">
        <w:rPr>
          <w:b/>
          <w:bCs/>
          <w:sz w:val="24"/>
          <w:szCs w:val="24"/>
        </w:rPr>
        <w:t xml:space="preserve">Η νομοθεσία για τις ψηφιακές υπηρεσίες αποτυγχάνει να διασφαλίσει την προσβασιμότητα στα άτομα με αναπηρία </w:t>
      </w:r>
    </w:p>
    <w:p w14:paraId="4BD093C5" w14:textId="274FA288" w:rsidR="0076008A" w:rsidRPr="00653E26" w:rsidRDefault="003077BE" w:rsidP="003077BE">
      <w:pPr>
        <w:jc w:val="center"/>
        <w:rPr>
          <w:rStyle w:val="ab"/>
          <w:rFonts w:ascii="Arial Narrow" w:hAnsi="Arial Narrow"/>
          <w:color w:val="000000"/>
          <w:sz w:val="24"/>
          <w:szCs w:val="24"/>
        </w:rPr>
      </w:pPr>
      <w:r w:rsidRPr="00653E26">
        <w:rPr>
          <w:sz w:val="24"/>
          <w:szCs w:val="24"/>
        </w:rPr>
        <w:t>Το ευρωπαϊκό αναπηρικό κίνημα καλεί την Ευρωπαϊκή Ένωση να διορθώσει αυτήν την πολιτική συμφωνία</w:t>
      </w:r>
    </w:p>
    <w:sdt>
      <w:sdtPr>
        <w:rPr>
          <w:i/>
        </w:rPr>
        <w:id w:val="-1779398674"/>
        <w:lock w:val="sdtContentLocked"/>
        <w:placeholder>
          <w:docPart w:val="A3334B6022BD4D368C83C77A27FDC1AA"/>
        </w:placeholder>
        <w:group/>
      </w:sdtPr>
      <w:sdtEndPr/>
      <w:sdtContent>
        <w:sdt>
          <w:sdtPr>
            <w:alias w:val="Σώμα της ανακοίνωσης"/>
            <w:tag w:val="Σώμα της ανακοίνωσης"/>
            <w:id w:val="-1096393226"/>
            <w:lock w:val="sdtLocked"/>
            <w:placeholder>
              <w:docPart w:val="EF162F3D27934B4B94082F909462D7CC"/>
            </w:placeholder>
          </w:sdtPr>
          <w:sdtEndPr/>
          <w:sdtContent>
            <w:p w14:paraId="5C08900D" w14:textId="79643885" w:rsidR="00486848" w:rsidRDefault="00A65DC7" w:rsidP="00751DB1">
              <w:r>
                <w:t xml:space="preserve">Το </w:t>
              </w:r>
              <w:r w:rsidR="006A0BE3">
                <w:t>Ευρωπαϊκό Φόρουμ για τα Άτομα με Αναπηρία (</w:t>
              </w:r>
              <w:r w:rsidR="006A0BE3">
                <w:rPr>
                  <w:lang w:val="en-US"/>
                </w:rPr>
                <w:t>European</w:t>
              </w:r>
              <w:r w:rsidR="006A0BE3" w:rsidRPr="006A0BE3">
                <w:t xml:space="preserve"> </w:t>
              </w:r>
              <w:r w:rsidR="006A0BE3">
                <w:rPr>
                  <w:lang w:val="en-US"/>
                </w:rPr>
                <w:t>Disability</w:t>
              </w:r>
              <w:r w:rsidR="006A0BE3" w:rsidRPr="006A0BE3">
                <w:t xml:space="preserve"> </w:t>
              </w:r>
              <w:r w:rsidR="006A0BE3">
                <w:rPr>
                  <w:lang w:val="en-US"/>
                </w:rPr>
                <w:t>Forum</w:t>
              </w:r>
              <w:r w:rsidR="006A0BE3" w:rsidRPr="006A0BE3">
                <w:t xml:space="preserve"> </w:t>
              </w:r>
              <w:r w:rsidR="006A0BE3">
                <w:t>–</w:t>
              </w:r>
              <w:r w:rsidR="006A0BE3" w:rsidRPr="006A0BE3">
                <w:t xml:space="preserve"> </w:t>
              </w:r>
              <w:r w:rsidR="006A0BE3">
                <w:rPr>
                  <w:lang w:val="en-US"/>
                </w:rPr>
                <w:t>EDF</w:t>
              </w:r>
              <w:r w:rsidR="006A0BE3" w:rsidRPr="006A0BE3">
                <w:t>)</w:t>
              </w:r>
              <w:r w:rsidR="006A0BE3">
                <w:t xml:space="preserve"> εξέδωσε την παρακάτω ανακοίνωση </w:t>
              </w:r>
              <w:r w:rsidR="00AD60B9" w:rsidRPr="00936350">
                <w:rPr>
                  <w:color w:val="auto"/>
                </w:rPr>
                <w:t xml:space="preserve">στην αγγλική γλώσσα </w:t>
              </w:r>
              <w:r w:rsidR="00264DF2" w:rsidRPr="00936350">
                <w:rPr>
                  <w:color w:val="auto"/>
                </w:rPr>
                <w:t xml:space="preserve">μέσω της οποίας </w:t>
              </w:r>
              <w:r w:rsidR="006F2109" w:rsidRPr="00936350">
                <w:rPr>
                  <w:color w:val="auto"/>
                </w:rPr>
                <w:t>καλεί το αναπηρικ</w:t>
              </w:r>
              <w:r w:rsidR="00D23BF2" w:rsidRPr="00936350">
                <w:rPr>
                  <w:color w:val="auto"/>
                </w:rPr>
                <w:t>ό</w:t>
              </w:r>
              <w:r w:rsidR="006F2109" w:rsidRPr="00936350">
                <w:rPr>
                  <w:color w:val="auto"/>
                </w:rPr>
                <w:t xml:space="preserve"> κ</w:t>
              </w:r>
              <w:r w:rsidR="00D23BF2" w:rsidRPr="00936350">
                <w:rPr>
                  <w:color w:val="auto"/>
                </w:rPr>
                <w:t>ίνημα</w:t>
              </w:r>
              <w:r w:rsidR="006F2109" w:rsidRPr="00936350">
                <w:rPr>
                  <w:color w:val="auto"/>
                </w:rPr>
                <w:t xml:space="preserve"> </w:t>
              </w:r>
              <w:r w:rsidR="00486848" w:rsidRPr="00936350">
                <w:rPr>
                  <w:color w:val="auto"/>
                </w:rPr>
                <w:t xml:space="preserve">στο σύνολό του </w:t>
              </w:r>
              <w:r w:rsidR="00264DF2" w:rsidRPr="00936350">
                <w:rPr>
                  <w:color w:val="auto"/>
                </w:rPr>
                <w:t xml:space="preserve">να </w:t>
              </w:r>
              <w:r w:rsidR="00486848" w:rsidRPr="00936350">
                <w:rPr>
                  <w:color w:val="auto"/>
                </w:rPr>
                <w:t xml:space="preserve">κινητοποιηθεί και </w:t>
              </w:r>
              <w:r w:rsidR="00264DF2" w:rsidRPr="00936350">
                <w:rPr>
                  <w:color w:val="auto"/>
                </w:rPr>
                <w:t xml:space="preserve">δράσει </w:t>
              </w:r>
              <w:r w:rsidR="00486848" w:rsidRPr="00936350">
                <w:rPr>
                  <w:color w:val="auto"/>
                </w:rPr>
                <w:t xml:space="preserve">ανάλογα προκειμένου να «διορθωθεί» η ευρωπαϊκή </w:t>
              </w:r>
              <w:r w:rsidR="006F2109" w:rsidRPr="00936350">
                <w:rPr>
                  <w:color w:val="auto"/>
                </w:rPr>
                <w:t xml:space="preserve">νομοθεσία </w:t>
              </w:r>
              <w:r w:rsidR="00486848" w:rsidRPr="00936350">
                <w:rPr>
                  <w:color w:val="auto"/>
                </w:rPr>
                <w:t xml:space="preserve">για την </w:t>
              </w:r>
              <w:r w:rsidR="006F2109" w:rsidRPr="00936350">
                <w:rPr>
                  <w:color w:val="auto"/>
                </w:rPr>
                <w:t xml:space="preserve">προσβασιμότητα στις ψηφιακές υπηρεσίες. </w:t>
              </w:r>
            </w:p>
            <w:p w14:paraId="1DF90F70" w14:textId="77463913" w:rsidR="00751DB1" w:rsidRDefault="006F2109" w:rsidP="00751DB1">
              <w:r>
                <w:t xml:space="preserve">Πιο αναλυτικά </w:t>
              </w:r>
              <w:r w:rsidR="006A0BE3">
                <w:t xml:space="preserve">: </w:t>
              </w:r>
            </w:p>
            <w:p w14:paraId="71EBA406" w14:textId="77777777" w:rsidR="006A0BE3" w:rsidRDefault="006A0BE3" w:rsidP="006A0BE3">
              <w:r>
                <w:t>Εκ μέρους εκατό εκατομμυρίων ατόμων με αναπηρία στην Ευρωπαϊκή Ένωση, το Ευρωπαϊκό Φόρουμ Ατόμων με Αναπηρία (</w:t>
              </w:r>
              <w:r>
                <w:rPr>
                  <w:lang w:val="en-US"/>
                </w:rPr>
                <w:t>European</w:t>
              </w:r>
              <w:r w:rsidRPr="00033C97">
                <w:t xml:space="preserve"> </w:t>
              </w:r>
              <w:r>
                <w:rPr>
                  <w:lang w:val="en-US"/>
                </w:rPr>
                <w:t>Disability</w:t>
              </w:r>
              <w:r w:rsidRPr="00033C97">
                <w:t xml:space="preserve"> </w:t>
              </w:r>
              <w:r>
                <w:rPr>
                  <w:lang w:val="en-US"/>
                </w:rPr>
                <w:t>Forum</w:t>
              </w:r>
              <w:r w:rsidRPr="00033C97">
                <w:t xml:space="preserve"> - </w:t>
              </w:r>
              <w:r>
                <w:t>EDF), η οργάνωση-ομπρέλα του Ευρωπαϊκού αναπηρικού κινήματος, εκφράζει τη μεγάλη του απογοήτευση για την αποτυχία των θεσμικών οργάνων της Ευρωπαϊκής Ένωσης να διασφαλίσουν στη νομοθεσία για τις Ψηφιακές Υπηρεσίες (</w:t>
              </w:r>
              <w:r>
                <w:rPr>
                  <w:lang w:val="en-US"/>
                </w:rPr>
                <w:t>Digital</w:t>
              </w:r>
              <w:r w:rsidRPr="00033C97">
                <w:t xml:space="preserve"> </w:t>
              </w:r>
              <w:r>
                <w:rPr>
                  <w:lang w:val="en-US"/>
                </w:rPr>
                <w:t>Services</w:t>
              </w:r>
              <w:r w:rsidRPr="003534C8">
                <w:t xml:space="preserve"> </w:t>
              </w:r>
              <w:r>
                <w:rPr>
                  <w:lang w:val="en-US"/>
                </w:rPr>
                <w:t>Act</w:t>
              </w:r>
              <w:r>
                <w:t>) προβλέψεις για την ανεμπόδιστη πρόσβαση των ατόμων με αναπηρία σε αυτές. Αντί η προσβασιμότητα να αποτελεί υποχρεωτικό όρο</w:t>
              </w:r>
              <w:r w:rsidRPr="003534C8">
                <w:t xml:space="preserve">, </w:t>
              </w:r>
              <w:r>
                <w:t>όπως άλλωστε η Σύμβαση των Ηνωμένων Εθνών για τα Δικαιώματα των Ατόμων με Αναπηρίες (CRPD) επιτάσσει, οι συν</w:t>
              </w:r>
              <w:r w:rsidRPr="003534C8">
                <w:t>-</w:t>
              </w:r>
              <w:r>
                <w:t>νομοθέτες συμφώνησαν να αντιμετωπίσουν την προσβασιμότητα ως προαιρετική καλή πρακτική. Το Φόρουμ καλεί τα θεσμικά όργανα της Ευρωπαϊκής Ένωσης να επανεξετάσουν την εν λόγω συμφωνία προτού προχωρήσουν στη θέσπιση νόμου.</w:t>
              </w:r>
            </w:p>
            <w:p w14:paraId="780070DD" w14:textId="0E7320C5" w:rsidR="006A0BE3" w:rsidRDefault="006A0BE3" w:rsidP="006A0BE3">
              <w:r>
                <w:t>Στις 23 Απριλίου, δύο χρόνια αφότου η Ευρωπαϊκή Επιτροπή πρότεινε τη νομοθεσία για τ</w:t>
              </w:r>
              <w:r w:rsidR="00D23BF2">
                <w:t>ι</w:t>
              </w:r>
              <w:r>
                <w:t>ς ψηφιακ</w:t>
              </w:r>
              <w:r w:rsidR="00D23BF2">
                <w:t>έ</w:t>
              </w:r>
              <w:r>
                <w:t>ς υπηρεσίες, το Ευρωπαϊκό Κοινοβούλιο και το Συμβούλιο (που αποτελείται από τα  Κράτη-Μέλη) συμφώνησαν επί του τελικού κειμένου του νέου Κανονισμού. Η συμφωνία χαιρετίστηκε ως επίτευγμα-ορόσημο για τη ρύθμιση θεμάτων που σχετίζονται με τις μεγάλες διαδικτυακές πλατφόρμες, την προστασία των χρηστών στο διαδίκτυο, τη διασφάλιση ελευθερίας έκφρασης και ευκαιριών για τις επιχειρήσεις. Ωστόσο, αυτός ο νέος Κανονισμός δεν προστατεύει τα άτομα με αναπηρία, καθώς αυτά ενδέχεται να μην έχουν εξαρχής δυνατότητα πρόσβασης στις ψηφιακές υπηρεσίες.</w:t>
              </w:r>
            </w:p>
            <w:p w14:paraId="43F6C3B3" w14:textId="77777777" w:rsidR="006A0BE3" w:rsidRDefault="006A0BE3" w:rsidP="006A0BE3">
              <w:r>
                <w:t>Αντί για τη συμπερίληψη υποχρεωτικών όρων για την προσβασιμότητα των  ατόμων με αναπηρία στις ψηφιακές υπηρεσίες, οι υπεύθυνοι χάραξης πολιτικής αποφάσισαν να συμπεριλάβουν σχετικές πρόνοιες στους εκούσιους κώδικες δεοντολογίας των παρόχων. Αντί δηλαδή να τηρήσουν τις δεσμεύσεις που απορρέουν από τη Σύμβαση των Ηνωμένων Εθνών για τα Δικαιώματα των Ατόμων με Αναπηρίες, υιοθετώντας τη δικαιωματική προσέγγιση της αναπηρίας, επέλεξαν να ακολουθήσουν μια φιλανθρωπική προσέγγιση, επαφίοντας το ζήτημα της προσβασιμότητας στην καλή θέληση των παρόχων ψηφιακών υπηρεσιών.</w:t>
              </w:r>
            </w:p>
            <w:p w14:paraId="6CBE75C7" w14:textId="77777777" w:rsidR="006A0BE3" w:rsidRDefault="006A0BE3" w:rsidP="006A0BE3">
              <w:r>
                <w:t xml:space="preserve">Πρόκειται για μια ιδιαίτερα λυπηρή εξέλιξη, δεδομένου ότι η Ευρωπαϊκή Ένωση έχει ήδη στη διάθεσή της μια σταθερή νομική και τεχνική βάση για να διασφαλίσει την προσβασιμότητα στα άτομα με αναπηρία. Αντί να βασιστεί στα επιτεύγματα της Ευρωπαϊκής Πράξης Προσβασιμότητας, η τρέχουσα </w:t>
              </w:r>
              <w:r>
                <w:lastRenderedPageBreak/>
                <w:t>συμφωνία πηγαίνει την πολιτική της Ευρωπαϊκής Ένωσης για την προσβασιμότητα πίσω. Ως εκ τούτου, αντί να δίνει τη δυνατότητα σε οποιονδήποτε να χρησιμοποιήσει τις καινοτόμες ψηφιακές τεχνολογίες, οι υπεύθυνοι χάραξης πολιτικής, με τις «ευχές» του νόμου, επιτρέπουν τη διεύρυνση του ψηφιακού χάσματος ανάμεσα σε εκείνους που έχουν πρόσβαση και επωφελούνται από τις νέες τεχνολογίες και σε εκείνους που κινδυνεύουν κατά τη ψηφιακή μετάβαση</w:t>
              </w:r>
              <w:r w:rsidRPr="00913C3A">
                <w:t xml:space="preserve"> </w:t>
              </w:r>
              <w:r>
                <w:t>να «μείνουν πίσω».</w:t>
              </w:r>
            </w:p>
            <w:p w14:paraId="61B945A2" w14:textId="632FDAB1" w:rsidR="006A0BE3" w:rsidRDefault="006A0BE3" w:rsidP="006A0BE3">
              <w:r>
                <w:t>Μετά από αρκετές διαβεβαιώσεις του Συμβουλίου, των Κρατών Μελών, του Ευρωπαϊκού Κοινοβουλίου και της Επιτροπής</w:t>
              </w:r>
              <w:r w:rsidRPr="006D7F85">
                <w:t xml:space="preserve"> </w:t>
              </w:r>
              <w:r>
                <w:t>προς το Ευρωπαϊκό Φόρουμ Ατόμων με Αναπηρία ότι θα επιτευχθεί ένας ικανοποιητικός συμβιβασμός</w:t>
              </w:r>
              <w:r w:rsidRPr="0058484D">
                <w:t xml:space="preserve"> </w:t>
              </w:r>
              <w:r>
                <w:t>στο θέμα της διασφάλισης της προσβασιμότητας στα άτομα με αναπηρία, το Φόρουμ</w:t>
              </w:r>
              <w:r w:rsidR="00486848">
                <w:t xml:space="preserve"> </w:t>
              </w:r>
              <w:r>
                <w:t>είναι βαθιά απογοητευμένο με το νομικό κενό που θα επιτρέψει σε ορισμένους παρόχους ψηφιακών υπηρεσιών, που δεν εμπίπτουν στο πεδίο εφαρμογής της Ευρωπαϊκής Πράξης Προσβασιμότητας, να παραβλέπουν το ζήτημα της προσβασιμότητας στα άτομα με αναπηρία.</w:t>
              </w:r>
            </w:p>
            <w:p w14:paraId="1BB138E3" w14:textId="77777777" w:rsidR="006A0BE3" w:rsidRDefault="006A0BE3" w:rsidP="006A0BE3">
              <w:r>
                <w:t xml:space="preserve">Η νομοθεσία για τις ψηφιακές υπηρεσίες υπόσχεται: </w:t>
              </w:r>
            </w:p>
            <w:p w14:paraId="78E0188E" w14:textId="35FA97DE" w:rsidR="006A0BE3" w:rsidRDefault="006A0BE3" w:rsidP="006A0BE3">
              <w:r>
                <w:t xml:space="preserve">-την ενδυνάμωση των καταναλωτών και της κοινωνίας των πολιτών, συμπεριλαμβανομένης της δυνατότητάς τους να </w:t>
              </w:r>
              <w:r w:rsidR="00486848" w:rsidRPr="00936350">
                <w:rPr>
                  <w:color w:val="auto"/>
                </w:rPr>
                <w:t xml:space="preserve">αμφισβητούν </w:t>
              </w:r>
              <w:r w:rsidRPr="00936350">
                <w:rPr>
                  <w:color w:val="auto"/>
                </w:rPr>
                <w:t>τ</w:t>
              </w:r>
              <w:r w:rsidRPr="0058484D">
                <w:t>ις αποφάσεις των πλατφ</w:t>
              </w:r>
              <w:r>
                <w:t>ορμών</w:t>
              </w:r>
              <w:r w:rsidRPr="0058484D">
                <w:t xml:space="preserve"> για τον περιορισμό του περιεχομένου και να </w:t>
              </w:r>
              <w:r w:rsidR="00486848" w:rsidRPr="00936350">
                <w:rPr>
                  <w:color w:val="auto"/>
                </w:rPr>
                <w:t>προσφεύγουν</w:t>
              </w:r>
              <w:r w:rsidR="00486848" w:rsidRPr="00486848">
                <w:rPr>
                  <w:color w:val="FF0000"/>
                </w:rPr>
                <w:t xml:space="preserve"> </w:t>
              </w:r>
              <w:r>
                <w:t xml:space="preserve">είτε μέσω ενός εξωδικαστικού μηχανισμού επίλυσης διαφορών είτε μέσω της δικαστικής οδού, </w:t>
              </w:r>
            </w:p>
            <w:p w14:paraId="481AF35A" w14:textId="77777777" w:rsidR="006A0BE3" w:rsidRDefault="006A0BE3" w:rsidP="006A0BE3">
              <w:r>
                <w:t xml:space="preserve">-την παροχή πρόσβασης σε πιστοποιημένους ερευνητές στα βασικά δεδομένα των μεγαλύτερων πλατφορμών καθώς σε μη κυβερνητικές οργανώσεις στα δεδομένα του δημόσιου τομέα προκειμένου να γίνεται περισσότερο αντιληπτή η εξέλιξη των διαδικτυακών κινδύνων, </w:t>
              </w:r>
            </w:p>
            <w:p w14:paraId="4CF68F99" w14:textId="77777777" w:rsidR="006A0BE3" w:rsidRDefault="006A0BE3" w:rsidP="006A0BE3">
              <w:r>
                <w:t xml:space="preserve">-τη λήψη μέτρων διαφάνειας για ψηφιακές πλατφόρμες σε διάφορα ζητήματα, συμπεριλαμβανομένων των αλγορίθμων που χρησιμοποιούνται προκειμένου να προτείνουν στους χρήστες  περιεχόμενο ή προϊόντα. </w:t>
              </w:r>
            </w:p>
            <w:p w14:paraId="29EFBA7F" w14:textId="052C028C" w:rsidR="006A0BE3" w:rsidRPr="00936350" w:rsidRDefault="006A0BE3" w:rsidP="006A0BE3">
              <w:pPr>
                <w:rPr>
                  <w:color w:val="auto"/>
                </w:rPr>
              </w:pPr>
              <w:r>
                <w:t>Επίσης απαιτεί  από τις μεγάλες πλατφόρμες να αναπτύξουν πρωτόκολλα κρίσεων για τη</w:t>
              </w:r>
              <w:r w:rsidR="00264DF2">
                <w:t xml:space="preserve"> </w:t>
              </w:r>
              <w:r w:rsidR="00264DF2" w:rsidRPr="00936350">
                <w:rPr>
                  <w:color w:val="auto"/>
                </w:rPr>
                <w:t>γρήγορη και αποτελεσματική</w:t>
              </w:r>
              <w:r w:rsidRPr="00936350">
                <w:rPr>
                  <w:color w:val="auto"/>
                </w:rPr>
                <w:t xml:space="preserve"> ενημέρωση των πολίτων σε καταστάσεις έκτακτης ανάγκης.</w:t>
              </w:r>
            </w:p>
            <w:p w14:paraId="6CD272C6" w14:textId="09FE3583" w:rsidR="006A0BE3" w:rsidRDefault="006A0BE3" w:rsidP="006A0BE3">
              <w:r>
                <w:t xml:space="preserve">Όλα αυτά τα επιτεύγματα είναι πολύ σημαντικά και απαραίτητα για τους καταναλωτές ψηφιακών υπηρεσιών. Ωστόσο, εάν η προσβασιμότητα θεωρείται αποκλειστικά και μόνο καλή πρακτική που πρέπει να περιλαμβάνεται στους κώδικες δεοντολογίας, τότε εκατομμύρια άτομα με αναπηρία ενδέχεται να μην μπορούν να χρησιμοποιήσουν τα μέσα κοινωνικής δικτύωσης, να αποκτήσουν πρόσβαση </w:t>
              </w:r>
              <w:r w:rsidR="00486848" w:rsidRPr="00486848">
                <w:rPr>
                  <w:color w:val="FF0000"/>
                </w:rPr>
                <w:t xml:space="preserve">στις </w:t>
              </w:r>
              <w:r w:rsidRPr="00486848">
                <w:rPr>
                  <w:color w:val="FF0000"/>
                </w:rPr>
                <w:t xml:space="preserve"> </w:t>
              </w:r>
              <w:r>
                <w:t xml:space="preserve">ειδήσεις, να δημιουργήσουν </w:t>
              </w:r>
              <w:r w:rsidR="00486848" w:rsidRPr="00936350">
                <w:rPr>
                  <w:color w:val="auto"/>
                </w:rPr>
                <w:t xml:space="preserve">το δικό τους </w:t>
              </w:r>
              <w:r>
                <w:t xml:space="preserve">περιεχόμενο </w:t>
              </w:r>
              <w:r w:rsidR="00486848" w:rsidRPr="00936350">
                <w:rPr>
                  <w:color w:val="auto"/>
                </w:rPr>
                <w:t>στις</w:t>
              </w:r>
              <w:r w:rsidR="00486848" w:rsidRPr="00486848">
                <w:rPr>
                  <w:color w:val="FF0000"/>
                </w:rPr>
                <w:t xml:space="preserve"> </w:t>
              </w:r>
              <w:r>
                <w:t>πλατφόρμες, να βρουν πληροφορίες μέσω των μηχανών αναζήτησης ή να ξεκινήσουν τις δικές τους διαδικτυακές επιχειρήσεις.</w:t>
              </w:r>
            </w:p>
            <w:p w14:paraId="608A118F" w14:textId="00DB11EE" w:rsidR="006A0BE3" w:rsidRPr="00AD60B9" w:rsidRDefault="006A0BE3" w:rsidP="006A0BE3">
              <w:pPr>
                <w:rPr>
                  <w:color w:val="FF0000"/>
                </w:rPr>
              </w:pPr>
              <w:r>
                <w:t xml:space="preserve">Εξίσου σημαντικό και λυπηρό είναι το γεγονός ότι οι πολίτες με αναπηρία θα προστατεύονται λιγότερο από ότι οι πολίτες χωρίς αναπηρία, καθώς η προσβασιμότητα των μηχανισμών εντοπισμού της ρητορικής μίσους ή των μη νόμιμων αγαθών επαφίεται στην καλή θέληση των παρόχων ψηφιακών υπηρεσιών. Επίσης θα είναι στη διακριτική ευχέρεια των παρόχων των ψηφιακών υπηρεσιών </w:t>
              </w:r>
              <w:r w:rsidRPr="005B3382">
                <w:t xml:space="preserve">να διασφαλίσουν ότι τα άτομα με αναπηρία έχουν </w:t>
              </w:r>
              <w:r>
                <w:t xml:space="preserve">τόσο </w:t>
              </w:r>
              <w:r w:rsidRPr="005B3382">
                <w:t xml:space="preserve">τον έλεγχο των προσωπικών τους δεδομένων </w:t>
              </w:r>
              <w:r>
                <w:t xml:space="preserve">όσο </w:t>
              </w:r>
              <w:r w:rsidRPr="005B3382">
                <w:t xml:space="preserve">και του περιεχομένου ή των προϊόντων </w:t>
              </w:r>
              <w:r>
                <w:t xml:space="preserve">που </w:t>
              </w:r>
              <w:r w:rsidRPr="005B3382">
                <w:t xml:space="preserve">προτείνονται από τους αλγόριθμους. </w:t>
              </w:r>
              <w:r>
                <w:t xml:space="preserve">Εάν οι πάροχοι αποφασίσουν να διασφαλίσουν την προσβασιμότητα στα άτομα με αναπηρία, τότε οι ερευνητές με αναπηρία και οι οργανώσεις των ατόμων με αναπηρία θα μπορούν να παρακολουθούν και να μελετούν μόνο κατά πόσο οι διαδικτυακές πλατφόρμες ενέχουν κινδύνους για τα άτομα με αναπηρία. Τέλος, όσον </w:t>
              </w:r>
              <w:r>
                <w:lastRenderedPageBreak/>
                <w:t>αφορά στη δημόσια υγεία ή σε άλλες</w:t>
              </w:r>
              <w:r w:rsidRPr="004403C7">
                <w:t xml:space="preserve"> </w:t>
              </w:r>
              <w:r>
                <w:t xml:space="preserve">καταστάσεις έκτακτης ανάγκης, τα άτομα με αναπηρία ενδέχεται να μην μπορούν να λάβουν ζωτικής σημασίας πληροφορίες, με επιζήμιες συνέπειες </w:t>
              </w:r>
              <w:r w:rsidRPr="00936350">
                <w:rPr>
                  <w:color w:val="auto"/>
                </w:rPr>
                <w:t>για τη</w:t>
              </w:r>
              <w:r w:rsidR="00AD60B9" w:rsidRPr="00936350">
                <w:rPr>
                  <w:color w:val="auto"/>
                </w:rPr>
                <w:t xml:space="preserve"> ζωή και την </w:t>
              </w:r>
              <w:r w:rsidRPr="00936350">
                <w:rPr>
                  <w:color w:val="auto"/>
                </w:rPr>
                <w:t xml:space="preserve"> ευημερία τους.</w:t>
              </w:r>
            </w:p>
            <w:p w14:paraId="2BD09010" w14:textId="2DD45D31" w:rsidR="006A0BE3" w:rsidRDefault="006A0BE3" w:rsidP="006A0BE3">
              <w:r>
                <w:t xml:space="preserve">Ουσιαστικά η πολιτική συμφωνία για τη νομοθεσία για τις ψηφιακές υπηρεσίες δεν προστατεύει τα άτομα με αναπηρία σε ίση βάση με τους </w:t>
              </w:r>
              <w:r w:rsidRPr="00936350">
                <w:rPr>
                  <w:color w:val="auto"/>
                </w:rPr>
                <w:t>άλλους πολίτες, διότι θεωρεί την προσβασιμότητα -η οποία αποτελεί ένα θεμελιώδες ανθρώπινο δικαίωμα</w:t>
              </w:r>
              <w:r w:rsidR="00AD60B9" w:rsidRPr="00936350">
                <w:rPr>
                  <w:color w:val="auto"/>
                </w:rPr>
                <w:t xml:space="preserve">, το οποίο είναι </w:t>
              </w:r>
              <w:r w:rsidRPr="00936350">
                <w:rPr>
                  <w:color w:val="auto"/>
                </w:rPr>
                <w:t xml:space="preserve">νομικά </w:t>
              </w:r>
              <w:r>
                <w:t>κατοχυρωμένο  στην Ευρωπαϊκή Ένωση- ως μια εκούσια παροχή που επαφίεται στην καλή θέληση των παρόχων ψηφιακών υπηρεσιών.</w:t>
              </w:r>
            </w:p>
            <w:p w14:paraId="7B338BFA" w14:textId="77777777" w:rsidR="006A0BE3" w:rsidRDefault="006A0BE3" w:rsidP="006A0BE3">
              <w:r>
                <w:t xml:space="preserve">Ως εκ τούτου, </w:t>
              </w:r>
              <w:r w:rsidRPr="0020027D">
                <w:t xml:space="preserve">το </w:t>
              </w:r>
              <w:r>
                <w:t xml:space="preserve">Ευρωπαϊκό Φόρουμ Ατόμων με Αναπηρία </w:t>
              </w:r>
              <w:r w:rsidRPr="0020027D">
                <w:t>προτρέπει τους συν</w:t>
              </w:r>
              <w:r>
                <w:t>-</w:t>
              </w:r>
              <w:r w:rsidRPr="0020027D">
                <w:t xml:space="preserve">νομοθέτες της </w:t>
              </w:r>
              <w:r>
                <w:t xml:space="preserve">Ευρωπαϊκής Ένωσης </w:t>
              </w:r>
              <w:r w:rsidRPr="0020027D">
                <w:t xml:space="preserve">να διορθώσουν αυτήν την πολιτική συμφωνία </w:t>
              </w:r>
              <w:r>
                <w:t>προτού προχωρήσουν στην υιοθέτηση του τελικού κειμένου</w:t>
              </w:r>
              <w:r w:rsidRPr="0020027D">
                <w:t>.</w:t>
              </w:r>
            </w:p>
            <w:p w14:paraId="7CB3DD8D" w14:textId="5383FAB1" w:rsidR="00A22C90" w:rsidRDefault="00A22C90" w:rsidP="006A0BE3">
              <w:r w:rsidRPr="00A22C90">
                <w:t>Μπορείτε να διαβάσετε την ανακοίνωση στα αγγλικά όπως δημοσιεύτηκε στην ιστοσελίδα του Ευρωπαϊκού Φόρουμ Ατόμων με Αναπηρία/σύνδεσμος  :</w:t>
              </w:r>
            </w:p>
            <w:p w14:paraId="1C202B38" w14:textId="44333CE4" w:rsidR="006A0BE3" w:rsidRPr="006A0BE3" w:rsidRDefault="00672318" w:rsidP="006A0BE3">
              <w:hyperlink r:id="rId10" w:history="1">
                <w:r w:rsidR="006A0BE3" w:rsidRPr="00DA481D">
                  <w:rPr>
                    <w:rStyle w:val="-"/>
                  </w:rPr>
                  <w:t>https://www.edf-feph.org/digital-services-act-fails-to-ensure-accessibility-for-persons-with-disabilities-edf-calls-the-eu-to-rectify-this-political-agreement/</w:t>
                </w:r>
              </w:hyperlink>
            </w:p>
            <w:p w14:paraId="74A30CEA" w14:textId="77FA5E87" w:rsidR="0076008A" w:rsidRDefault="00672318" w:rsidP="009200D0"/>
          </w:sdtContent>
        </w:sdt>
        <w:p w14:paraId="2E336951" w14:textId="77777777" w:rsidR="00F95A39" w:rsidRPr="00E70687" w:rsidRDefault="00F95A39" w:rsidP="00351671"/>
        <w:p w14:paraId="055C0918" w14:textId="77777777" w:rsidR="0076008A" w:rsidRPr="00E70687" w:rsidRDefault="0076008A" w:rsidP="00351671">
          <w:pPr>
            <w:sectPr w:rsidR="0076008A"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p w14:paraId="36D587D4" w14:textId="77777777" w:rsidR="00CD3CE2" w:rsidRDefault="003A4EA9" w:rsidP="003A4EA9">
          <w:pPr>
            <w:pStyle w:val="myItlics"/>
            <w:pBdr>
              <w:top w:val="single" w:sz="4" w:space="1" w:color="BFBFBF" w:themeColor="background1" w:themeShade="BF"/>
            </w:pBdr>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3" w:tooltip="Επίσημη ιστοσελίδα της Συνομοσπονδίας" w:history="1">
            <w:r w:rsidRPr="004C6A1B">
              <w:rPr>
                <w:rStyle w:val="-"/>
              </w:rPr>
              <w:t>www.esaea.gr</w:t>
            </w:r>
          </w:hyperlink>
          <w:r>
            <w:t xml:space="preserve"> ή </w:t>
          </w:r>
          <w:hyperlink r:id="rId14" w:tooltip="Επίσημη ιστοσελίδα της Συνομοσπονδίας" w:history="1">
            <w:r w:rsidRPr="004C6A1B">
              <w:rPr>
                <w:rStyle w:val="-"/>
              </w:rPr>
              <w:t>www.esamea.gr</w:t>
            </w:r>
          </w:hyperlink>
          <w:r w:rsidR="0076008A" w:rsidRPr="0017683B">
            <w:t>.</w:t>
          </w:r>
        </w:p>
      </w:sdtContent>
    </w:sdt>
    <w:sdt>
      <w:sdtPr>
        <w:rPr>
          <w:i w:val="0"/>
        </w:rPr>
        <w:id w:val="-2049208313"/>
        <w:lock w:val="sdtContentLocked"/>
        <w:placeholder>
          <w:docPart w:val="A3334B6022BD4D368C83C77A27FDC1AA"/>
        </w:placeholder>
        <w:group/>
      </w:sdtPr>
      <w:sdtEndPr>
        <w:rPr>
          <w:rFonts w:eastAsiaTheme="minorHAnsi" w:cstheme="minorHAnsi"/>
          <w:sz w:val="20"/>
          <w:szCs w:val="20"/>
        </w:rPr>
      </w:sdtEndPr>
      <w:sdtContent>
        <w:p w14:paraId="38C8AD01" w14:textId="77777777" w:rsidR="004C48C9" w:rsidRDefault="004C48C9" w:rsidP="003A4EA9">
          <w:pPr>
            <w:pStyle w:val="myItlics"/>
            <w:pBdr>
              <w:top w:val="single" w:sz="4" w:space="1" w:color="BFBFBF" w:themeColor="background1" w:themeShade="BF"/>
            </w:pBd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4C48C9" w:rsidRPr="000D2D4C" w14:paraId="7FC16CFC" w14:textId="77777777" w:rsidTr="00CF788E">
            <w:tc>
              <w:tcPr>
                <w:tcW w:w="1701" w:type="dxa"/>
                <w:shd w:val="clear" w:color="auto" w:fill="F2F2F2" w:themeFill="background1" w:themeFillShade="F2"/>
              </w:tcPr>
              <w:p w14:paraId="05A1C2CD" w14:textId="77777777" w:rsidR="004C48C9" w:rsidRDefault="004C48C9" w:rsidP="00CF788E">
                <w:pPr>
                  <w:spacing w:before="60" w:after="60"/>
                  <w:jc w:val="right"/>
                </w:pPr>
                <w:r>
                  <w:rPr>
                    <w:noProof/>
                    <w:lang w:eastAsia="el-GR"/>
                  </w:rPr>
                  <w:drawing>
                    <wp:inline distT="0" distB="0" distL="0" distR="0" wp14:anchorId="359C151F" wp14:editId="3FE31024">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9BAF83C" w14:textId="77777777" w:rsidR="004C48C9" w:rsidRPr="00D87214" w:rsidRDefault="004C48C9" w:rsidP="00CF788E">
                <w:pPr>
                  <w:spacing w:before="240"/>
                  <w:ind w:left="181" w:right="255"/>
                  <w:rPr>
                    <w:rFonts w:cstheme="minorHAnsi"/>
                    <w:b/>
                    <w:sz w:val="20"/>
                    <w:szCs w:val="20"/>
                  </w:rPr>
                </w:pPr>
                <w:r w:rsidRPr="00D87214">
                  <w:rPr>
                    <w:rFonts w:cstheme="minorHAnsi"/>
                    <w:b/>
                    <w:sz w:val="20"/>
                    <w:szCs w:val="20"/>
                  </w:rPr>
                  <w:t xml:space="preserve">Προσβάσιμο αρχείο </w:t>
                </w:r>
                <w:r w:rsidRPr="00D87214">
                  <w:rPr>
                    <w:rFonts w:cstheme="minorHAnsi"/>
                    <w:b/>
                    <w:sz w:val="20"/>
                    <w:szCs w:val="20"/>
                    <w:lang w:val="en-GB"/>
                  </w:rPr>
                  <w:t>Microsoft</w:t>
                </w:r>
                <w:r w:rsidRPr="00D87214">
                  <w:rPr>
                    <w:rFonts w:cstheme="minorHAnsi"/>
                    <w:b/>
                    <w:sz w:val="20"/>
                    <w:szCs w:val="20"/>
                  </w:rPr>
                  <w:t xml:space="preserve"> </w:t>
                </w:r>
                <w:r w:rsidRPr="00D87214">
                  <w:rPr>
                    <w:rFonts w:cstheme="minorHAnsi"/>
                    <w:b/>
                    <w:sz w:val="20"/>
                    <w:szCs w:val="20"/>
                    <w:lang w:val="en-GB"/>
                  </w:rPr>
                  <w:t>Word</w:t>
                </w:r>
                <w:r w:rsidRPr="00D87214">
                  <w:rPr>
                    <w:rFonts w:cstheme="minorHAnsi"/>
                    <w:b/>
                    <w:sz w:val="20"/>
                    <w:szCs w:val="20"/>
                  </w:rPr>
                  <w:t xml:space="preserve"> (*.</w:t>
                </w:r>
                <w:r w:rsidRPr="00D87214">
                  <w:rPr>
                    <w:rFonts w:cstheme="minorHAnsi"/>
                    <w:b/>
                    <w:sz w:val="20"/>
                    <w:szCs w:val="20"/>
                    <w:lang w:val="en-GB"/>
                  </w:rPr>
                  <w:t>docx</w:t>
                </w:r>
                <w:r w:rsidRPr="00D87214">
                  <w:rPr>
                    <w:rFonts w:cstheme="minorHAnsi"/>
                    <w:b/>
                    <w:sz w:val="20"/>
                    <w:szCs w:val="20"/>
                  </w:rPr>
                  <w:t>)</w:t>
                </w:r>
              </w:p>
              <w:p w14:paraId="04D1CD66" w14:textId="77777777" w:rsidR="004C48C9" w:rsidRPr="003F7C4B" w:rsidRDefault="004C48C9" w:rsidP="00CF788E">
                <w:pPr>
                  <w:spacing w:before="240"/>
                  <w:ind w:left="184" w:right="255"/>
                  <w:rPr>
                    <w:sz w:val="20"/>
                    <w:szCs w:val="20"/>
                  </w:rPr>
                </w:pPr>
                <w:r w:rsidRPr="00D87214">
                  <w:rPr>
                    <w:rFonts w:cstheme="minorHAnsi"/>
                    <w:sz w:val="20"/>
                    <w:szCs w:val="20"/>
                  </w:rPr>
                  <w:t xml:space="preserve">Το παρόν αρχείο ελέγχθηκε με το εργαλείο </w:t>
                </w:r>
                <w:r w:rsidRPr="00D87214">
                  <w:rPr>
                    <w:rFonts w:cstheme="minorHAnsi"/>
                    <w:b/>
                    <w:i/>
                    <w:sz w:val="20"/>
                    <w:szCs w:val="20"/>
                    <w:lang w:val="en-GB"/>
                  </w:rPr>
                  <w:t>Microsoft</w:t>
                </w:r>
                <w:r w:rsidRPr="00D87214">
                  <w:rPr>
                    <w:rFonts w:cstheme="minorHAnsi"/>
                    <w:b/>
                    <w:i/>
                    <w:sz w:val="20"/>
                    <w:szCs w:val="20"/>
                  </w:rPr>
                  <w:t xml:space="preserve"> </w:t>
                </w:r>
                <w:r w:rsidRPr="00D87214">
                  <w:rPr>
                    <w:rFonts w:cstheme="minorHAnsi"/>
                    <w:b/>
                    <w:i/>
                    <w:sz w:val="20"/>
                    <w:szCs w:val="20"/>
                    <w:lang w:val="en-GB"/>
                  </w:rPr>
                  <w:t>Accessibility</w:t>
                </w:r>
                <w:r w:rsidRPr="00D87214">
                  <w:rPr>
                    <w:rFonts w:cstheme="minorHAnsi"/>
                    <w:b/>
                    <w:i/>
                    <w:sz w:val="20"/>
                    <w:szCs w:val="20"/>
                  </w:rPr>
                  <w:t xml:space="preserve"> </w:t>
                </w:r>
                <w:r w:rsidRPr="00D87214">
                  <w:rPr>
                    <w:rFonts w:cstheme="minorHAnsi"/>
                    <w:b/>
                    <w:i/>
                    <w:sz w:val="20"/>
                    <w:szCs w:val="20"/>
                    <w:lang w:val="en-GB"/>
                  </w:rPr>
                  <w:t>Checker</w:t>
                </w:r>
                <w:r w:rsidRPr="00D87214">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sdtContent>
    </w:sdt>
    <w:p w14:paraId="3A7F02D2" w14:textId="77777777" w:rsidR="00DE349E" w:rsidRPr="009D5EB0" w:rsidRDefault="00DE349E" w:rsidP="00D87214">
      <w:pPr>
        <w:pStyle w:val="myItlics"/>
        <w:rPr>
          <w:i w:val="0"/>
        </w:rPr>
      </w:pPr>
    </w:p>
    <w:sectPr w:rsidR="00DE349E" w:rsidRPr="009D5EB0" w:rsidSect="00DE349E">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D70E0" w14:textId="77777777" w:rsidR="00672318" w:rsidRDefault="00672318" w:rsidP="00A5663B">
      <w:pPr>
        <w:spacing w:after="0" w:line="240" w:lineRule="auto"/>
      </w:pPr>
      <w:r>
        <w:separator/>
      </w:r>
    </w:p>
    <w:p w14:paraId="36101E10" w14:textId="77777777" w:rsidR="00672318" w:rsidRDefault="00672318"/>
  </w:endnote>
  <w:endnote w:type="continuationSeparator" w:id="0">
    <w:p w14:paraId="6C0E3DE6" w14:textId="77777777" w:rsidR="00672318" w:rsidRDefault="00672318" w:rsidP="00A5663B">
      <w:pPr>
        <w:spacing w:after="0" w:line="240" w:lineRule="auto"/>
      </w:pPr>
      <w:r>
        <w:continuationSeparator/>
      </w:r>
    </w:p>
    <w:p w14:paraId="7969A360" w14:textId="77777777" w:rsidR="00672318" w:rsidRDefault="006723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714247"/>
      <w:lock w:val="contentLocked"/>
      <w:placeholder>
        <w:docPart w:val="A3334B6022BD4D368C83C77A27FDC1AA"/>
      </w:placeholder>
      <w:group/>
    </w:sdtPr>
    <w:sdtEndPr/>
    <w:sdtContent>
      <w:sdt>
        <w:sdtPr>
          <w:id w:val="-1300992835"/>
          <w:lock w:val="sdtContentLocked"/>
          <w:group/>
        </w:sdtPr>
        <w:sdtEndPr/>
        <w:sdtContent>
          <w:p w14:paraId="0C4779E8" w14:textId="77777777" w:rsidR="00811A9B" w:rsidRDefault="00DE349E" w:rsidP="00DE349E">
            <w:pPr>
              <w:pStyle w:val="a6"/>
              <w:ind w:left="-1797"/>
            </w:pPr>
            <w:r>
              <w:rPr>
                <w:noProof/>
                <w:lang w:eastAsia="el-GR"/>
              </w:rPr>
              <w:drawing>
                <wp:inline distT="0" distB="0" distL="0" distR="0" wp14:anchorId="5747C0FF" wp14:editId="76C3C921">
                  <wp:extent cx="7558071" cy="1104900"/>
                  <wp:effectExtent l="0" t="0" r="5080" b="0"/>
                  <wp:docPr id="16" name="Εικόνα 1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961645861"/>
      <w:lock w:val="sdtContentLocked"/>
      <w:placeholder>
        <w:docPart w:val="A3334B6022BD4D368C83C77A27FDC1AA"/>
      </w:placeholder>
      <w:group/>
    </w:sdtPr>
    <w:sdtEndPr>
      <w:rPr>
        <w:rFonts w:ascii="Arial Narrow" w:hAnsi="Arial Narrow"/>
        <w:color w:val="000000"/>
      </w:rPr>
    </w:sdtEndPr>
    <w:sdtContent>
      <w:p w14:paraId="4B9FEDCE" w14:textId="77777777" w:rsidR="00DE349E" w:rsidRDefault="00DE349E" w:rsidP="00DE349E">
        <w:pPr>
          <w:pStyle w:val="a5"/>
          <w:spacing w:before="120"/>
          <w:rPr>
            <w:rFonts w:asciiTheme="minorHAnsi" w:hAnsiTheme="minorHAnsi"/>
            <w:color w:val="auto"/>
          </w:rPr>
        </w:pPr>
      </w:p>
      <w:p w14:paraId="5172C95B" w14:textId="77777777" w:rsidR="00DE349E" w:rsidRPr="001F61C5" w:rsidRDefault="00DE349E" w:rsidP="00CF788E">
        <w:pPr>
          <w:pStyle w:val="a5"/>
          <w:pBdr>
            <w:right w:val="single" w:sz="18" w:space="4" w:color="008000"/>
          </w:pBdr>
          <w:ind w:left="-1800"/>
          <w:jc w:val="right"/>
        </w:pPr>
        <w:r>
          <w:fldChar w:fldCharType="begin"/>
        </w:r>
        <w:r>
          <w:instrText>PAGE   \* MERGEFORMAT</w:instrText>
        </w:r>
        <w:r>
          <w:fldChar w:fldCharType="separate"/>
        </w:r>
        <w:r w:rsidR="00A20064">
          <w:rPr>
            <w:noProof/>
          </w:rPr>
          <w:t>2</w:t>
        </w:r>
        <w:r>
          <w:fldChar w:fldCharType="end"/>
        </w:r>
      </w:p>
      <w:p w14:paraId="3BA399E0" w14:textId="77777777" w:rsidR="0076008A" w:rsidRDefault="00672318" w:rsidP="00DE349E">
        <w:pPr>
          <w:pStyle w:val="a6"/>
          <w:spacing w:before="360"/>
          <w:ind w:left="-1797"/>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310D6" w14:textId="77777777" w:rsidR="00672318" w:rsidRDefault="00672318" w:rsidP="00A5663B">
      <w:pPr>
        <w:spacing w:after="0" w:line="240" w:lineRule="auto"/>
      </w:pPr>
      <w:bookmarkStart w:id="0" w:name="_Hlk484772647"/>
      <w:bookmarkEnd w:id="0"/>
      <w:r>
        <w:separator/>
      </w:r>
    </w:p>
    <w:p w14:paraId="4AA993CB" w14:textId="77777777" w:rsidR="00672318" w:rsidRDefault="00672318"/>
  </w:footnote>
  <w:footnote w:type="continuationSeparator" w:id="0">
    <w:p w14:paraId="65B348EC" w14:textId="77777777" w:rsidR="00672318" w:rsidRDefault="00672318" w:rsidP="00A5663B">
      <w:pPr>
        <w:spacing w:after="0" w:line="240" w:lineRule="auto"/>
      </w:pPr>
      <w:r>
        <w:continuationSeparator/>
      </w:r>
    </w:p>
    <w:p w14:paraId="2A016A24" w14:textId="77777777" w:rsidR="00672318" w:rsidRDefault="006723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740054746"/>
      <w:lock w:val="contentLocked"/>
      <w:placeholder>
        <w:docPart w:val="A3334B6022BD4D368C83C77A27FDC1AA"/>
      </w:placeholder>
      <w:group/>
    </w:sdtPr>
    <w:sdtEndPr/>
    <w:sdtContent>
      <w:p w14:paraId="71992C04" w14:textId="77777777" w:rsidR="00A5663B" w:rsidRPr="00A5663B" w:rsidRDefault="00672318" w:rsidP="00DE349E">
        <w:pPr>
          <w:pStyle w:val="a5"/>
          <w:ind w:left="-1800"/>
          <w:rPr>
            <w:lang w:val="en-US"/>
          </w:rPr>
        </w:pPr>
        <w:sdt>
          <w:sdtPr>
            <w:rPr>
              <w:lang w:val="en-US"/>
            </w:rPr>
            <w:id w:val="-1914392588"/>
            <w:lock w:val="sdtContentLocked"/>
            <w:placeholder>
              <w:docPart w:val="68DBF46467F741A4B5188769D68CC903"/>
            </w:placeholder>
            <w:group/>
          </w:sdtPr>
          <w:sdtEndPr/>
          <w:sdtContent>
            <w:r w:rsidR="00DE349E">
              <w:rPr>
                <w:noProof/>
                <w:lang w:eastAsia="el-GR"/>
              </w:rPr>
              <w:drawing>
                <wp:inline distT="0" distB="0" distL="0" distR="0" wp14:anchorId="35D0B5FB" wp14:editId="22E21B8D">
                  <wp:extent cx="7559675" cy="1439851"/>
                  <wp:effectExtent l="0" t="0" r="3175" b="8255"/>
                  <wp:docPr id="15" name="Εικόνα 1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8334888"/>
      <w:lock w:val="contentLocked"/>
      <w:placeholder>
        <w:docPart w:val="A3334B6022BD4D368C83C77A27FDC1AA"/>
      </w:placeholder>
      <w:group/>
    </w:sdtPr>
    <w:sdtEndPr/>
    <w:sdtContent>
      <w:sdt>
        <w:sdtPr>
          <w:id w:val="1123346319"/>
          <w:lock w:val="sdtContentLocked"/>
          <w:placeholder>
            <w:docPart w:val="A3334B6022BD4D368C83C77A27FDC1AA"/>
          </w:placeholder>
          <w:group/>
        </w:sdtPr>
        <w:sdtEndPr/>
        <w:sdtContent>
          <w:sdt>
            <w:sdtPr>
              <w:id w:val="-1546359849"/>
              <w:lock w:val="sdtContentLocked"/>
              <w:placeholder>
                <w:docPart w:val="68DBF46467F741A4B5188769D68CC903"/>
              </w:placeholder>
              <w:group/>
            </w:sdtPr>
            <w:sdtEndPr/>
            <w:sdtContent>
              <w:p w14:paraId="35C488D0" w14:textId="77777777" w:rsidR="0076008A" w:rsidRPr="00DE349E" w:rsidRDefault="00DE349E" w:rsidP="00DE349E">
                <w:pPr>
                  <w:pStyle w:val="a5"/>
                  <w:ind w:left="-1800"/>
                </w:pPr>
                <w:r>
                  <w:rPr>
                    <w:noProof/>
                    <w:lang w:eastAsia="el-GR"/>
                  </w:rPr>
                  <w:drawing>
                    <wp:inline distT="0" distB="0" distL="0" distR="0" wp14:anchorId="5007F6AA" wp14:editId="5C8EC560">
                      <wp:extent cx="7553325" cy="1438642"/>
                      <wp:effectExtent l="0" t="0" r="0" b="9525"/>
                      <wp:docPr id="5" name="Εικόνα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2"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4"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941332437">
    <w:abstractNumId w:val="6"/>
  </w:num>
  <w:num w:numId="2" w16cid:durableId="673459924">
    <w:abstractNumId w:val="6"/>
  </w:num>
  <w:num w:numId="3" w16cid:durableId="397099741">
    <w:abstractNumId w:val="6"/>
  </w:num>
  <w:num w:numId="4" w16cid:durableId="211574898">
    <w:abstractNumId w:val="6"/>
  </w:num>
  <w:num w:numId="5" w16cid:durableId="1911621960">
    <w:abstractNumId w:val="6"/>
  </w:num>
  <w:num w:numId="6" w16cid:durableId="1962418515">
    <w:abstractNumId w:val="6"/>
  </w:num>
  <w:num w:numId="7" w16cid:durableId="163782615">
    <w:abstractNumId w:val="6"/>
  </w:num>
  <w:num w:numId="8" w16cid:durableId="2135980480">
    <w:abstractNumId w:val="6"/>
  </w:num>
  <w:num w:numId="9" w16cid:durableId="1130512607">
    <w:abstractNumId w:val="6"/>
  </w:num>
  <w:num w:numId="10" w16cid:durableId="1491483525">
    <w:abstractNumId w:val="5"/>
  </w:num>
  <w:num w:numId="11" w16cid:durableId="241911542">
    <w:abstractNumId w:val="4"/>
  </w:num>
  <w:num w:numId="12" w16cid:durableId="681662899">
    <w:abstractNumId w:val="3"/>
  </w:num>
  <w:num w:numId="13" w16cid:durableId="136338465">
    <w:abstractNumId w:val="1"/>
  </w:num>
  <w:num w:numId="14" w16cid:durableId="752165089">
    <w:abstractNumId w:val="0"/>
  </w:num>
  <w:num w:numId="15" w16cid:durableId="21455847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32A"/>
    <w:rsid w:val="00011187"/>
    <w:rsid w:val="000145EC"/>
    <w:rsid w:val="00016434"/>
    <w:rsid w:val="000224C1"/>
    <w:rsid w:val="000319B3"/>
    <w:rsid w:val="0003631E"/>
    <w:rsid w:val="00054075"/>
    <w:rsid w:val="00064FC3"/>
    <w:rsid w:val="00076026"/>
    <w:rsid w:val="0008214A"/>
    <w:rsid w:val="000864B5"/>
    <w:rsid w:val="00091240"/>
    <w:rsid w:val="000A5463"/>
    <w:rsid w:val="000C099E"/>
    <w:rsid w:val="000C14DF"/>
    <w:rsid w:val="000C602B"/>
    <w:rsid w:val="000D34E2"/>
    <w:rsid w:val="000D3D70"/>
    <w:rsid w:val="000E2BB8"/>
    <w:rsid w:val="000E30A0"/>
    <w:rsid w:val="000E44E8"/>
    <w:rsid w:val="000F237D"/>
    <w:rsid w:val="000F4280"/>
    <w:rsid w:val="00104FD0"/>
    <w:rsid w:val="001321CA"/>
    <w:rsid w:val="0016039E"/>
    <w:rsid w:val="00162CAE"/>
    <w:rsid w:val="001A5AF0"/>
    <w:rsid w:val="001A62AD"/>
    <w:rsid w:val="001A67BA"/>
    <w:rsid w:val="001B3428"/>
    <w:rsid w:val="001B7832"/>
    <w:rsid w:val="001E3CD5"/>
    <w:rsid w:val="001E439E"/>
    <w:rsid w:val="001E4D7C"/>
    <w:rsid w:val="001F1161"/>
    <w:rsid w:val="002058AF"/>
    <w:rsid w:val="00224096"/>
    <w:rsid w:val="002251AF"/>
    <w:rsid w:val="00236A27"/>
    <w:rsid w:val="00245067"/>
    <w:rsid w:val="00255DD0"/>
    <w:rsid w:val="002570E4"/>
    <w:rsid w:val="00264DF2"/>
    <w:rsid w:val="00264E1B"/>
    <w:rsid w:val="0026597B"/>
    <w:rsid w:val="002663D5"/>
    <w:rsid w:val="0027672E"/>
    <w:rsid w:val="002B2BB6"/>
    <w:rsid w:val="002B43D6"/>
    <w:rsid w:val="002C4134"/>
    <w:rsid w:val="002D0AB7"/>
    <w:rsid w:val="002D1046"/>
    <w:rsid w:val="002D589A"/>
    <w:rsid w:val="00301E00"/>
    <w:rsid w:val="003071D9"/>
    <w:rsid w:val="003077BE"/>
    <w:rsid w:val="00322A0B"/>
    <w:rsid w:val="00326F43"/>
    <w:rsid w:val="003336F9"/>
    <w:rsid w:val="00337205"/>
    <w:rsid w:val="0034662F"/>
    <w:rsid w:val="00361404"/>
    <w:rsid w:val="00371AFA"/>
    <w:rsid w:val="00374074"/>
    <w:rsid w:val="003956F9"/>
    <w:rsid w:val="003A4EA9"/>
    <w:rsid w:val="003B245B"/>
    <w:rsid w:val="003B3E78"/>
    <w:rsid w:val="003B6AC5"/>
    <w:rsid w:val="003D4D14"/>
    <w:rsid w:val="003D73D0"/>
    <w:rsid w:val="003E38C4"/>
    <w:rsid w:val="003F789B"/>
    <w:rsid w:val="00406BA3"/>
    <w:rsid w:val="00406E7A"/>
    <w:rsid w:val="00411568"/>
    <w:rsid w:val="00412BB7"/>
    <w:rsid w:val="00413626"/>
    <w:rsid w:val="00415D99"/>
    <w:rsid w:val="00421FA4"/>
    <w:rsid w:val="00423508"/>
    <w:rsid w:val="004274AB"/>
    <w:rsid w:val="004355A3"/>
    <w:rsid w:val="004443A9"/>
    <w:rsid w:val="004446CA"/>
    <w:rsid w:val="00472CFE"/>
    <w:rsid w:val="00483ACE"/>
    <w:rsid w:val="00486848"/>
    <w:rsid w:val="00486A3F"/>
    <w:rsid w:val="004A2EF2"/>
    <w:rsid w:val="004A6201"/>
    <w:rsid w:val="004C3BF2"/>
    <w:rsid w:val="004C48C9"/>
    <w:rsid w:val="004D0BE2"/>
    <w:rsid w:val="004D5A2F"/>
    <w:rsid w:val="00501973"/>
    <w:rsid w:val="005077D6"/>
    <w:rsid w:val="00517354"/>
    <w:rsid w:val="0052064A"/>
    <w:rsid w:val="00523EAA"/>
    <w:rsid w:val="00535EFD"/>
    <w:rsid w:val="00540738"/>
    <w:rsid w:val="00540ED2"/>
    <w:rsid w:val="00547D78"/>
    <w:rsid w:val="00573B0A"/>
    <w:rsid w:val="0058273F"/>
    <w:rsid w:val="00583700"/>
    <w:rsid w:val="00584C89"/>
    <w:rsid w:val="005956CD"/>
    <w:rsid w:val="005B00C5"/>
    <w:rsid w:val="005B6534"/>
    <w:rsid w:val="005B661B"/>
    <w:rsid w:val="005C5A0B"/>
    <w:rsid w:val="005D05EE"/>
    <w:rsid w:val="005D2B1C"/>
    <w:rsid w:val="005D30F3"/>
    <w:rsid w:val="005D44A7"/>
    <w:rsid w:val="005F5A54"/>
    <w:rsid w:val="00607404"/>
    <w:rsid w:val="00610A7E"/>
    <w:rsid w:val="00612214"/>
    <w:rsid w:val="00617AC0"/>
    <w:rsid w:val="00642AA7"/>
    <w:rsid w:val="00647299"/>
    <w:rsid w:val="00650F50"/>
    <w:rsid w:val="00651CD5"/>
    <w:rsid w:val="00653E26"/>
    <w:rsid w:val="006604D1"/>
    <w:rsid w:val="0066741D"/>
    <w:rsid w:val="00671F1A"/>
    <w:rsid w:val="00672318"/>
    <w:rsid w:val="006A0BE3"/>
    <w:rsid w:val="006A52F5"/>
    <w:rsid w:val="006A785A"/>
    <w:rsid w:val="006D0554"/>
    <w:rsid w:val="006E692F"/>
    <w:rsid w:val="006E6B93"/>
    <w:rsid w:val="006F050F"/>
    <w:rsid w:val="006F2109"/>
    <w:rsid w:val="006F68D0"/>
    <w:rsid w:val="0072145A"/>
    <w:rsid w:val="007244DB"/>
    <w:rsid w:val="0074333B"/>
    <w:rsid w:val="00751DB1"/>
    <w:rsid w:val="00752538"/>
    <w:rsid w:val="00754C30"/>
    <w:rsid w:val="00757421"/>
    <w:rsid w:val="0076008A"/>
    <w:rsid w:val="007615F4"/>
    <w:rsid w:val="00763FCD"/>
    <w:rsid w:val="00767D09"/>
    <w:rsid w:val="0077016C"/>
    <w:rsid w:val="007758B3"/>
    <w:rsid w:val="007879AB"/>
    <w:rsid w:val="007A4F33"/>
    <w:rsid w:val="007A781F"/>
    <w:rsid w:val="007D1F0E"/>
    <w:rsid w:val="007E496A"/>
    <w:rsid w:val="007E66D9"/>
    <w:rsid w:val="0080300C"/>
    <w:rsid w:val="0080787B"/>
    <w:rsid w:val="008104A7"/>
    <w:rsid w:val="00811A9B"/>
    <w:rsid w:val="008321C9"/>
    <w:rsid w:val="00842387"/>
    <w:rsid w:val="00857467"/>
    <w:rsid w:val="00863CA9"/>
    <w:rsid w:val="00876B17"/>
    <w:rsid w:val="00880266"/>
    <w:rsid w:val="00886205"/>
    <w:rsid w:val="00890E52"/>
    <w:rsid w:val="00894080"/>
    <w:rsid w:val="008960BB"/>
    <w:rsid w:val="008962B6"/>
    <w:rsid w:val="008A26A3"/>
    <w:rsid w:val="008A421B"/>
    <w:rsid w:val="008B3278"/>
    <w:rsid w:val="008B4469"/>
    <w:rsid w:val="008B5B34"/>
    <w:rsid w:val="008F0284"/>
    <w:rsid w:val="008F4A49"/>
    <w:rsid w:val="00906FB5"/>
    <w:rsid w:val="009200D0"/>
    <w:rsid w:val="00927469"/>
    <w:rsid w:val="009324B1"/>
    <w:rsid w:val="00936350"/>
    <w:rsid w:val="00936BAC"/>
    <w:rsid w:val="009503E0"/>
    <w:rsid w:val="00953909"/>
    <w:rsid w:val="00972E62"/>
    <w:rsid w:val="00980425"/>
    <w:rsid w:val="00995C38"/>
    <w:rsid w:val="009973E2"/>
    <w:rsid w:val="009A4192"/>
    <w:rsid w:val="009B3183"/>
    <w:rsid w:val="009C06F7"/>
    <w:rsid w:val="009C4D45"/>
    <w:rsid w:val="009D5EB0"/>
    <w:rsid w:val="009E6773"/>
    <w:rsid w:val="00A04D49"/>
    <w:rsid w:val="00A0512E"/>
    <w:rsid w:val="00A20064"/>
    <w:rsid w:val="00A22C90"/>
    <w:rsid w:val="00A24A4D"/>
    <w:rsid w:val="00A32253"/>
    <w:rsid w:val="00A35350"/>
    <w:rsid w:val="00A5663B"/>
    <w:rsid w:val="00A65DC7"/>
    <w:rsid w:val="00A66F36"/>
    <w:rsid w:val="00A8235C"/>
    <w:rsid w:val="00A862B1"/>
    <w:rsid w:val="00A90B3F"/>
    <w:rsid w:val="00A95FBA"/>
    <w:rsid w:val="00AA7FE9"/>
    <w:rsid w:val="00AB2576"/>
    <w:rsid w:val="00AB2AF2"/>
    <w:rsid w:val="00AB79B5"/>
    <w:rsid w:val="00AC0D27"/>
    <w:rsid w:val="00AC766E"/>
    <w:rsid w:val="00AD13AB"/>
    <w:rsid w:val="00AD60B9"/>
    <w:rsid w:val="00AF66C4"/>
    <w:rsid w:val="00AF7DE7"/>
    <w:rsid w:val="00B01AB1"/>
    <w:rsid w:val="00B12401"/>
    <w:rsid w:val="00B14597"/>
    <w:rsid w:val="00B24CE3"/>
    <w:rsid w:val="00B24F28"/>
    <w:rsid w:val="00B25CDE"/>
    <w:rsid w:val="00B30846"/>
    <w:rsid w:val="00B343FA"/>
    <w:rsid w:val="00B73A9A"/>
    <w:rsid w:val="00B926D1"/>
    <w:rsid w:val="00B92A91"/>
    <w:rsid w:val="00B977C3"/>
    <w:rsid w:val="00BA5030"/>
    <w:rsid w:val="00BB5FA1"/>
    <w:rsid w:val="00BD105C"/>
    <w:rsid w:val="00BE04D8"/>
    <w:rsid w:val="00BE52FC"/>
    <w:rsid w:val="00BE6103"/>
    <w:rsid w:val="00BF7928"/>
    <w:rsid w:val="00C0166C"/>
    <w:rsid w:val="00C04B0C"/>
    <w:rsid w:val="00C13744"/>
    <w:rsid w:val="00C2350C"/>
    <w:rsid w:val="00C243A1"/>
    <w:rsid w:val="00C32FBB"/>
    <w:rsid w:val="00C4571F"/>
    <w:rsid w:val="00C46534"/>
    <w:rsid w:val="00C55583"/>
    <w:rsid w:val="00C6720A"/>
    <w:rsid w:val="00C80445"/>
    <w:rsid w:val="00C83F4F"/>
    <w:rsid w:val="00C864D7"/>
    <w:rsid w:val="00C90057"/>
    <w:rsid w:val="00CA1AE3"/>
    <w:rsid w:val="00CA3674"/>
    <w:rsid w:val="00CC22AC"/>
    <w:rsid w:val="00CC59F5"/>
    <w:rsid w:val="00CC62E9"/>
    <w:rsid w:val="00CD3CE2"/>
    <w:rsid w:val="00CD5A7F"/>
    <w:rsid w:val="00CD6D05"/>
    <w:rsid w:val="00CE0328"/>
    <w:rsid w:val="00CE5FF4"/>
    <w:rsid w:val="00CF0E8A"/>
    <w:rsid w:val="00D00AC1"/>
    <w:rsid w:val="00D01C51"/>
    <w:rsid w:val="00D1032A"/>
    <w:rsid w:val="00D11B9D"/>
    <w:rsid w:val="00D14800"/>
    <w:rsid w:val="00D23BF2"/>
    <w:rsid w:val="00D35A4C"/>
    <w:rsid w:val="00D4303F"/>
    <w:rsid w:val="00D43376"/>
    <w:rsid w:val="00D4455A"/>
    <w:rsid w:val="00D7519B"/>
    <w:rsid w:val="00D87214"/>
    <w:rsid w:val="00DA0B8B"/>
    <w:rsid w:val="00DA5411"/>
    <w:rsid w:val="00DB2FC8"/>
    <w:rsid w:val="00DC64B0"/>
    <w:rsid w:val="00DC6941"/>
    <w:rsid w:val="00DD1D03"/>
    <w:rsid w:val="00DD4595"/>
    <w:rsid w:val="00DD7797"/>
    <w:rsid w:val="00DE349E"/>
    <w:rsid w:val="00DE3DAF"/>
    <w:rsid w:val="00DE5CD7"/>
    <w:rsid w:val="00DE62F3"/>
    <w:rsid w:val="00DF27F7"/>
    <w:rsid w:val="00E018A8"/>
    <w:rsid w:val="00E02A8A"/>
    <w:rsid w:val="00E16B7C"/>
    <w:rsid w:val="00E206BA"/>
    <w:rsid w:val="00E22772"/>
    <w:rsid w:val="00E279BD"/>
    <w:rsid w:val="00E316DE"/>
    <w:rsid w:val="00E357D4"/>
    <w:rsid w:val="00E40395"/>
    <w:rsid w:val="00E429AD"/>
    <w:rsid w:val="00E55813"/>
    <w:rsid w:val="00E632CA"/>
    <w:rsid w:val="00E70687"/>
    <w:rsid w:val="00E72589"/>
    <w:rsid w:val="00E776F1"/>
    <w:rsid w:val="00E8382F"/>
    <w:rsid w:val="00E922F5"/>
    <w:rsid w:val="00E9293A"/>
    <w:rsid w:val="00EA7073"/>
    <w:rsid w:val="00EB0575"/>
    <w:rsid w:val="00EE0F94"/>
    <w:rsid w:val="00EE6171"/>
    <w:rsid w:val="00EE65BD"/>
    <w:rsid w:val="00EF66B1"/>
    <w:rsid w:val="00F02B8E"/>
    <w:rsid w:val="00F071B9"/>
    <w:rsid w:val="00F13F98"/>
    <w:rsid w:val="00F14369"/>
    <w:rsid w:val="00F21A91"/>
    <w:rsid w:val="00F21B29"/>
    <w:rsid w:val="00F239E9"/>
    <w:rsid w:val="00F42CC8"/>
    <w:rsid w:val="00F56E78"/>
    <w:rsid w:val="00F64D51"/>
    <w:rsid w:val="00F66E9B"/>
    <w:rsid w:val="00F736BA"/>
    <w:rsid w:val="00F80939"/>
    <w:rsid w:val="00F84821"/>
    <w:rsid w:val="00F95A39"/>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02624"/>
  <w15:docId w15:val="{A80DF6DD-F6B9-4EBF-A930-C8DA1295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4C48C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ea.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edf-feph.org/digital-services-act-fails-to-ensure-accessibility-for-persons-with-disabilities-edf-calls-the-eu-to-rectify-this-political-agreemen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m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3;&#925;&#913;&#922;&#927;&#921;&#925;&#937;&#931;&#919;-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334B6022BD4D368C83C77A27FDC1AA"/>
        <w:category>
          <w:name w:val="Γενικά"/>
          <w:gallery w:val="placeholder"/>
        </w:category>
        <w:types>
          <w:type w:val="bbPlcHdr"/>
        </w:types>
        <w:behaviors>
          <w:behavior w:val="content"/>
        </w:behaviors>
        <w:guid w:val="{83D4F594-5D28-49EE-96F8-21C1DA8A118C}"/>
      </w:docPartPr>
      <w:docPartBody>
        <w:p w:rsidR="003572EC" w:rsidRDefault="00550D21">
          <w:pPr>
            <w:pStyle w:val="A3334B6022BD4D368C83C77A27FDC1AA"/>
          </w:pPr>
          <w:r w:rsidRPr="004E58EE">
            <w:rPr>
              <w:rStyle w:val="a3"/>
            </w:rPr>
            <w:t>Κάντε κλικ ή πατήστε εδώ για να εισαγάγετε κείμενο.</w:t>
          </w:r>
        </w:p>
      </w:docPartBody>
    </w:docPart>
    <w:docPart>
      <w:docPartPr>
        <w:name w:val="1410FBFCC4BC46C48B730188E3D9DCBA"/>
        <w:category>
          <w:name w:val="Γενικά"/>
          <w:gallery w:val="placeholder"/>
        </w:category>
        <w:types>
          <w:type w:val="bbPlcHdr"/>
        </w:types>
        <w:behaviors>
          <w:behavior w:val="content"/>
        </w:behaviors>
        <w:guid w:val="{01AF7411-3CA7-40F5-BFEA-69F1306632C6}"/>
      </w:docPartPr>
      <w:docPartBody>
        <w:p w:rsidR="003572EC" w:rsidRDefault="00550D21">
          <w:pPr>
            <w:pStyle w:val="1410FBFCC4BC46C48B730188E3D9DCBA"/>
          </w:pPr>
          <w:r>
            <w:rPr>
              <w:rStyle w:val="a3"/>
            </w:rPr>
            <w:t>Πόλη</w:t>
          </w:r>
          <w:r w:rsidRPr="0080787B">
            <w:rPr>
              <w:rStyle w:val="a3"/>
            </w:rPr>
            <w:t>.</w:t>
          </w:r>
        </w:p>
      </w:docPartBody>
    </w:docPart>
    <w:docPart>
      <w:docPartPr>
        <w:name w:val="61796F9F2F4248AB849AAFB020CD5ADD"/>
        <w:category>
          <w:name w:val="Γενικά"/>
          <w:gallery w:val="placeholder"/>
        </w:category>
        <w:types>
          <w:type w:val="bbPlcHdr"/>
        </w:types>
        <w:behaviors>
          <w:behavior w:val="content"/>
        </w:behaviors>
        <w:guid w:val="{293B999D-12B0-48E2-AFBD-E0CD2C9699EE}"/>
      </w:docPartPr>
      <w:docPartBody>
        <w:p w:rsidR="003572EC" w:rsidRDefault="00550D21">
          <w:pPr>
            <w:pStyle w:val="61796F9F2F4248AB849AAFB020CD5ADD"/>
          </w:pPr>
          <w:r w:rsidRPr="0076008A">
            <w:rPr>
              <w:rStyle w:val="a3"/>
              <w:color w:val="0070C0"/>
            </w:rPr>
            <w:t>00.00.201</w:t>
          </w:r>
          <w:r>
            <w:rPr>
              <w:rStyle w:val="a3"/>
              <w:color w:val="0070C0"/>
            </w:rPr>
            <w:t>9</w:t>
          </w:r>
        </w:p>
      </w:docPartBody>
    </w:docPart>
    <w:docPart>
      <w:docPartPr>
        <w:name w:val="02308CF0584A43218CA2CFD7C8EF0768"/>
        <w:category>
          <w:name w:val="Γενικά"/>
          <w:gallery w:val="placeholder"/>
        </w:category>
        <w:types>
          <w:type w:val="bbPlcHdr"/>
        </w:types>
        <w:behaviors>
          <w:behavior w:val="content"/>
        </w:behaviors>
        <w:guid w:val="{6E80B67F-A3E5-491F-B15C-2F59E5021CF2}"/>
      </w:docPartPr>
      <w:docPartBody>
        <w:p w:rsidR="003572EC" w:rsidRDefault="00550D21">
          <w:pPr>
            <w:pStyle w:val="02308CF0584A43218CA2CFD7C8EF0768"/>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26FD0C6718E343D29245E5C6688DF4BB"/>
        <w:category>
          <w:name w:val="Γενικά"/>
          <w:gallery w:val="placeholder"/>
        </w:category>
        <w:types>
          <w:type w:val="bbPlcHdr"/>
        </w:types>
        <w:behaviors>
          <w:behavior w:val="content"/>
        </w:behaviors>
        <w:guid w:val="{361F957A-31AC-45D6-8DEC-FDC717B38CD2}"/>
      </w:docPartPr>
      <w:docPartBody>
        <w:p w:rsidR="003572EC" w:rsidRDefault="00550D21">
          <w:pPr>
            <w:pStyle w:val="26FD0C6718E343D29245E5C6688DF4BB"/>
          </w:pPr>
          <w:r w:rsidRPr="008B4469">
            <w:rPr>
              <w:rStyle w:val="a3"/>
              <w:color w:val="0070C0"/>
            </w:rPr>
            <w:t>Κάντε κλικ για να εισαγάγετε τίτλο.</w:t>
          </w:r>
        </w:p>
      </w:docPartBody>
    </w:docPart>
    <w:docPart>
      <w:docPartPr>
        <w:name w:val="EF162F3D27934B4B94082F909462D7CC"/>
        <w:category>
          <w:name w:val="Γενικά"/>
          <w:gallery w:val="placeholder"/>
        </w:category>
        <w:types>
          <w:type w:val="bbPlcHdr"/>
        </w:types>
        <w:behaviors>
          <w:behavior w:val="content"/>
        </w:behaviors>
        <w:guid w:val="{002574A5-240F-423D-A9FE-808C0320398D}"/>
      </w:docPartPr>
      <w:docPartBody>
        <w:p w:rsidR="003572EC" w:rsidRDefault="00550D21">
          <w:pPr>
            <w:pStyle w:val="EF162F3D27934B4B94082F909462D7CC"/>
          </w:pPr>
          <w:r w:rsidRPr="00374074">
            <w:rPr>
              <w:rStyle w:val="a3"/>
              <w:color w:val="0070C0"/>
            </w:rPr>
            <w:t>Κάντε κλικ εδώ για να εισαγάγετε το σώμα του εγγράφου.</w:t>
          </w:r>
        </w:p>
      </w:docPartBody>
    </w:docPart>
    <w:docPart>
      <w:docPartPr>
        <w:name w:val="68DBF46467F741A4B5188769D68CC903"/>
        <w:category>
          <w:name w:val="Γενικά"/>
          <w:gallery w:val="placeholder"/>
        </w:category>
        <w:types>
          <w:type w:val="bbPlcHdr"/>
        </w:types>
        <w:behaviors>
          <w:behavior w:val="content"/>
        </w:behaviors>
        <w:guid w:val="{EFBAE093-DDA3-47B9-9900-F9AD3CE8B0A3}"/>
      </w:docPartPr>
      <w:docPartBody>
        <w:p w:rsidR="003572EC" w:rsidRDefault="00550D21">
          <w:pPr>
            <w:pStyle w:val="68DBF46467F741A4B5188769D68CC903"/>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D21"/>
    <w:rsid w:val="000B4342"/>
    <w:rsid w:val="00174E6C"/>
    <w:rsid w:val="001832CD"/>
    <w:rsid w:val="00235898"/>
    <w:rsid w:val="002D291F"/>
    <w:rsid w:val="002F7027"/>
    <w:rsid w:val="003572EC"/>
    <w:rsid w:val="004B3087"/>
    <w:rsid w:val="00550D21"/>
    <w:rsid w:val="005E1B4F"/>
    <w:rsid w:val="005F7A8F"/>
    <w:rsid w:val="007902BF"/>
    <w:rsid w:val="009E0370"/>
    <w:rsid w:val="00A83EFD"/>
    <w:rsid w:val="00AC73D6"/>
    <w:rsid w:val="00AD2A52"/>
    <w:rsid w:val="00D1211F"/>
    <w:rsid w:val="00D751A3"/>
    <w:rsid w:val="00FF3F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A3334B6022BD4D368C83C77A27FDC1AA">
    <w:name w:val="A3334B6022BD4D368C83C77A27FDC1AA"/>
  </w:style>
  <w:style w:type="paragraph" w:customStyle="1" w:styleId="1410FBFCC4BC46C48B730188E3D9DCBA">
    <w:name w:val="1410FBFCC4BC46C48B730188E3D9DCBA"/>
  </w:style>
  <w:style w:type="paragraph" w:customStyle="1" w:styleId="61796F9F2F4248AB849AAFB020CD5ADD">
    <w:name w:val="61796F9F2F4248AB849AAFB020CD5ADD"/>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02308CF0584A43218CA2CFD7C8EF0768">
    <w:name w:val="02308CF0584A43218CA2CFD7C8EF0768"/>
  </w:style>
  <w:style w:type="paragraph" w:customStyle="1" w:styleId="26FD0C6718E343D29245E5C6688DF4BB">
    <w:name w:val="26FD0C6718E343D29245E5C6688DF4BB"/>
  </w:style>
  <w:style w:type="paragraph" w:customStyle="1" w:styleId="EF162F3D27934B4B94082F909462D7CC">
    <w:name w:val="EF162F3D27934B4B94082F909462D7CC"/>
  </w:style>
  <w:style w:type="paragraph" w:customStyle="1" w:styleId="68DBF46467F741A4B5188769D68CC903">
    <w:name w:val="68DBF46467F741A4B5188769D68CC9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4A4654F-E7F6-42DC-B4C2-86717525E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ΑΝΑΚΟΙΝΩΣΗ-20190110.dotx</Template>
  <TotalTime>22</TotalTime>
  <Pages>3</Pages>
  <Words>1260</Words>
  <Characters>6806</Characters>
  <Application>Microsoft Office Word</Application>
  <DocSecurity>0</DocSecurity>
  <Lines>56</Lines>
  <Paragraphs>16</Paragraphs>
  <ScaleCrop>false</ScaleCrop>
  <HeadingPairs>
    <vt:vector size="2" baseType="variant">
      <vt:variant>
        <vt:lpstr>Τίτλος</vt:lpstr>
      </vt:variant>
      <vt:variant>
        <vt:i4>1</vt:i4>
      </vt:variant>
    </vt:vector>
  </HeadingPairs>
  <TitlesOfParts>
    <vt:vector size="1" baseType="lpstr">
      <vt:lpstr>Επιστολόχαρτο</vt:lpstr>
    </vt:vector>
  </TitlesOfParts>
  <Company>Εθνική Συνομοσπονδία Ατόμων με Αναπηρία (ΕΣΑμεΑ)</Company>
  <LinksUpToDate>false</LinksUpToDate>
  <CharactersWithSpaces>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Επιστολόχαρτο</dc:title>
  <dc:subject>ΑΝΑΚΟΙΝΩΣΗ</dc:subject>
  <dc:creator>xsamara</dc:creator>
  <cp:lastModifiedBy>tania</cp:lastModifiedBy>
  <cp:revision>3</cp:revision>
  <cp:lastPrinted>2017-05-26T15:11:00Z</cp:lastPrinted>
  <dcterms:created xsi:type="dcterms:W3CDTF">2022-05-20T04:32:00Z</dcterms:created>
  <dcterms:modified xsi:type="dcterms:W3CDTF">2022-05-20T04:52:00Z</dcterms:modified>
  <cp:contentStatus/>
  <dc:language>Ελληνικά</dc:language>
  <cp:version>am-20180624</cp:version>
</cp:coreProperties>
</file>